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D5D" w:rsidRDefault="00E13D5D" w:rsidP="002F426D">
      <w:pPr>
        <w:tabs>
          <w:tab w:val="left" w:pos="4578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13D5D" w:rsidRDefault="00E13D5D" w:rsidP="002F426D">
      <w:pPr>
        <w:tabs>
          <w:tab w:val="left" w:pos="4578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13D5D" w:rsidRDefault="00E13D5D" w:rsidP="002F426D">
      <w:pPr>
        <w:tabs>
          <w:tab w:val="left" w:pos="4578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13D5D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6210300" cy="8605372"/>
            <wp:effectExtent l="0" t="0" r="0" b="0"/>
            <wp:docPr id="1" name="Рисунок 1" descr="C:\Users\user\Desktop\ДЛЯ САЙТА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САЙТА\1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605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4363" w:type="dxa"/>
        <w:jc w:val="center"/>
        <w:tblLayout w:type="fixed"/>
        <w:tblLook w:val="01E0" w:firstRow="1" w:lastRow="1" w:firstColumn="1" w:lastColumn="1" w:noHBand="0" w:noVBand="0"/>
      </w:tblPr>
      <w:tblGrid>
        <w:gridCol w:w="4363"/>
      </w:tblGrid>
      <w:tr w:rsidR="002F426D" w:rsidRPr="00C74B14" w:rsidTr="00C74B14">
        <w:trPr>
          <w:trHeight w:val="326"/>
          <w:jc w:val="center"/>
        </w:trPr>
        <w:tc>
          <w:tcPr>
            <w:tcW w:w="4363" w:type="dxa"/>
          </w:tcPr>
          <w:p w:rsidR="002F426D" w:rsidRPr="00C74B14" w:rsidRDefault="002F426D" w:rsidP="00C74B14">
            <w:pPr>
              <w:spacing w:line="204" w:lineRule="auto"/>
              <w:rPr>
                <w:rFonts w:ascii="Times New Roman" w:hAnsi="Times New Roman"/>
                <w:b/>
                <w:sz w:val="12"/>
                <w:lang w:val="be-BY"/>
              </w:rPr>
            </w:pPr>
          </w:p>
        </w:tc>
      </w:tr>
    </w:tbl>
    <w:p w:rsidR="00C74B14" w:rsidRPr="00B83A98" w:rsidRDefault="00C74B14" w:rsidP="00C74B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6"/>
          <w:szCs w:val="26"/>
        </w:rPr>
      </w:pPr>
      <w:bookmarkStart w:id="0" w:name="_GoBack"/>
      <w:bookmarkEnd w:id="0"/>
      <w:r w:rsidRPr="00B83A98">
        <w:rPr>
          <w:rFonts w:ascii="Times New Roman" w:hAnsi="Times New Roman"/>
          <w:b/>
          <w:bCs/>
          <w:color w:val="000000"/>
          <w:sz w:val="26"/>
          <w:szCs w:val="26"/>
        </w:rPr>
        <w:lastRenderedPageBreak/>
        <w:t>Введение</w:t>
      </w:r>
    </w:p>
    <w:p w:rsidR="00C74B14" w:rsidRPr="00D63A01" w:rsidRDefault="00C74B14" w:rsidP="00C74B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 xml:space="preserve">Организация внутренней системы оценки качества образования является обязательной для каждого образовательного учреждения и является условием реализации статьи 28 ФЗ-273 «Об образовании в Российской Федерации» (Компетенция, права, обязанности и ответственность образовательной организации: п.3/13 «проведение </w:t>
      </w:r>
      <w:proofErr w:type="spellStart"/>
      <w:r w:rsidRPr="00D63A01">
        <w:rPr>
          <w:rFonts w:ascii="Times New Roman" w:hAnsi="Times New Roman"/>
          <w:color w:val="000000"/>
          <w:sz w:val="24"/>
          <w:szCs w:val="24"/>
        </w:rPr>
        <w:t>самообследования</w:t>
      </w:r>
      <w:proofErr w:type="spellEnd"/>
      <w:r w:rsidRPr="00D63A01">
        <w:rPr>
          <w:rFonts w:ascii="Times New Roman" w:hAnsi="Times New Roman"/>
          <w:color w:val="000000"/>
          <w:sz w:val="24"/>
          <w:szCs w:val="24"/>
        </w:rPr>
        <w:t xml:space="preserve">, обеспечение функционирования внутренней системы оценки качества образования»). </w:t>
      </w:r>
    </w:p>
    <w:p w:rsidR="00C74B14" w:rsidRPr="00D63A01" w:rsidRDefault="00C74B14" w:rsidP="00C74B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 xml:space="preserve">Качество образования интерпретируется как «...комплексная характеристика образовательной деятельности и подготовки обучающегося, выражающая степень их соответствия федеральным государственным образовательным стандартам,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программ (ФЗ-273 «Об образовании в Российской Федерации»). </w:t>
      </w:r>
    </w:p>
    <w:p w:rsidR="00C74B14" w:rsidRPr="00D63A01" w:rsidRDefault="00C74B14" w:rsidP="00C74B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 xml:space="preserve">Внутренняя система оценки качества образования представляет собой деятельность по информационному обеспечению управления образовательным учреждением, основанную на систематическом анализе качества реализации образовательного процесса, его ресурсного обеспечения и его результатов. </w:t>
      </w:r>
    </w:p>
    <w:p w:rsidR="00C74B14" w:rsidRPr="00D63A01" w:rsidRDefault="00C74B14" w:rsidP="00C74B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 xml:space="preserve">Оценка качества образования - определение с помощью диагностических и оценочных процедур степени соответствия ресурсного обеспечения, образовательной деятельности, образовательных результатов нормативным требованиям, социальным и личностным ожиданиям. </w:t>
      </w:r>
    </w:p>
    <w:p w:rsidR="00C74B14" w:rsidRPr="00D63A01" w:rsidRDefault="00C74B14" w:rsidP="00C74B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b/>
          <w:bCs/>
          <w:color w:val="000000"/>
          <w:sz w:val="24"/>
          <w:szCs w:val="24"/>
        </w:rPr>
        <w:t>Нормативное правовое обеспечение программы организации ВСОКО в ДОУ:</w:t>
      </w:r>
    </w:p>
    <w:p w:rsidR="00C74B14" w:rsidRPr="00D63A01" w:rsidRDefault="00C74B14" w:rsidP="00C74B1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>Федеральный закон от 29.12.2012 г. № 273-ФЗ «Об образовании в Российской Федерации»;</w:t>
      </w:r>
    </w:p>
    <w:p w:rsidR="00C74B14" w:rsidRPr="00D63A01" w:rsidRDefault="00C74B14" w:rsidP="00C74B1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 xml:space="preserve">Федеральный государственный образовательный стандарт дошкольного образования (Утвержден приказом Министерства образования и науки РФ от 17 октября </w:t>
      </w:r>
      <w:smartTag w:uri="urn:schemas-microsoft-com:office:smarttags" w:element="metricconverter">
        <w:smartTagPr>
          <w:attr w:name="ProductID" w:val="2013 г"/>
        </w:smartTagPr>
        <w:r w:rsidRPr="00D63A01">
          <w:rPr>
            <w:rFonts w:ascii="Times New Roman" w:hAnsi="Times New Roman"/>
            <w:color w:val="000000"/>
            <w:sz w:val="24"/>
            <w:szCs w:val="24"/>
          </w:rPr>
          <w:t>2013 г</w:t>
        </w:r>
      </w:smartTag>
      <w:r w:rsidRPr="00D63A01">
        <w:rPr>
          <w:rFonts w:ascii="Times New Roman" w:hAnsi="Times New Roman"/>
          <w:color w:val="000000"/>
          <w:sz w:val="24"/>
          <w:szCs w:val="24"/>
        </w:rPr>
        <w:t>. N 1155)</w:t>
      </w:r>
    </w:p>
    <w:p w:rsidR="00C74B14" w:rsidRPr="00D63A01" w:rsidRDefault="00C74B14" w:rsidP="00C74B1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>Постановления Правительства РФ от 05.08.2013 г. № 662 «Об осуществлении мониторинга системы образования»;</w:t>
      </w:r>
    </w:p>
    <w:p w:rsidR="00C74B14" w:rsidRPr="00D63A01" w:rsidRDefault="00C74B14" w:rsidP="00C74B1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 xml:space="preserve">Приказа </w:t>
      </w:r>
      <w:proofErr w:type="spellStart"/>
      <w:r w:rsidRPr="00D63A01">
        <w:rPr>
          <w:rFonts w:ascii="Times New Roman" w:hAnsi="Times New Roman"/>
          <w:color w:val="000000"/>
          <w:sz w:val="24"/>
          <w:szCs w:val="24"/>
        </w:rPr>
        <w:t>Минобрнауки</w:t>
      </w:r>
      <w:proofErr w:type="spellEnd"/>
      <w:r w:rsidRPr="00D63A01">
        <w:rPr>
          <w:rFonts w:ascii="Times New Roman" w:hAnsi="Times New Roman"/>
          <w:color w:val="000000"/>
          <w:sz w:val="24"/>
          <w:szCs w:val="24"/>
        </w:rPr>
        <w:t xml:space="preserve"> от 14.06.2013 г. № 462 «Об утверждении Порядка проведении </w:t>
      </w:r>
      <w:proofErr w:type="spellStart"/>
      <w:r w:rsidRPr="00D63A01">
        <w:rPr>
          <w:rFonts w:ascii="Times New Roman" w:hAnsi="Times New Roman"/>
          <w:color w:val="000000"/>
          <w:sz w:val="24"/>
          <w:szCs w:val="24"/>
        </w:rPr>
        <w:t>самообследования</w:t>
      </w:r>
      <w:proofErr w:type="spellEnd"/>
      <w:r w:rsidRPr="00D63A01">
        <w:rPr>
          <w:rFonts w:ascii="Times New Roman" w:hAnsi="Times New Roman"/>
          <w:color w:val="000000"/>
          <w:sz w:val="24"/>
          <w:szCs w:val="24"/>
        </w:rPr>
        <w:t xml:space="preserve"> в образовательной организации»; </w:t>
      </w:r>
    </w:p>
    <w:p w:rsidR="00C74B14" w:rsidRPr="00D63A01" w:rsidRDefault="00C74B14" w:rsidP="00C74B1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 xml:space="preserve">Приказа </w:t>
      </w:r>
      <w:proofErr w:type="spellStart"/>
      <w:r w:rsidRPr="00D63A01">
        <w:rPr>
          <w:rFonts w:ascii="Times New Roman" w:hAnsi="Times New Roman"/>
          <w:color w:val="000000"/>
          <w:sz w:val="24"/>
          <w:szCs w:val="24"/>
        </w:rPr>
        <w:t>Минобрнауки</w:t>
      </w:r>
      <w:proofErr w:type="spellEnd"/>
      <w:r w:rsidRPr="00D63A01">
        <w:rPr>
          <w:rFonts w:ascii="Times New Roman" w:hAnsi="Times New Roman"/>
          <w:color w:val="000000"/>
          <w:sz w:val="24"/>
          <w:szCs w:val="24"/>
        </w:rPr>
        <w:t xml:space="preserve"> России от 10.12.2013 г. № 1324 «Об утверждении показателей деятельности образовательной организации, подлежащей </w:t>
      </w:r>
      <w:proofErr w:type="spellStart"/>
      <w:r w:rsidRPr="00D63A01">
        <w:rPr>
          <w:rFonts w:ascii="Times New Roman" w:hAnsi="Times New Roman"/>
          <w:color w:val="000000"/>
          <w:sz w:val="24"/>
          <w:szCs w:val="24"/>
        </w:rPr>
        <w:t>самообследованию</w:t>
      </w:r>
      <w:proofErr w:type="spellEnd"/>
      <w:r w:rsidRPr="00D63A01">
        <w:rPr>
          <w:rFonts w:ascii="Times New Roman" w:hAnsi="Times New Roman"/>
          <w:color w:val="000000"/>
          <w:sz w:val="24"/>
          <w:szCs w:val="24"/>
        </w:rPr>
        <w:t>»;</w:t>
      </w:r>
    </w:p>
    <w:p w:rsidR="00C74B14" w:rsidRPr="00D63A01" w:rsidRDefault="00C74B14" w:rsidP="00C74B1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 xml:space="preserve">Приказа </w:t>
      </w:r>
      <w:proofErr w:type="spellStart"/>
      <w:r w:rsidRPr="00D63A01">
        <w:rPr>
          <w:rFonts w:ascii="Times New Roman" w:hAnsi="Times New Roman"/>
          <w:color w:val="000000"/>
          <w:sz w:val="24"/>
          <w:szCs w:val="24"/>
        </w:rPr>
        <w:t>Минобрнауки</w:t>
      </w:r>
      <w:proofErr w:type="spellEnd"/>
      <w:r w:rsidRPr="00D63A01">
        <w:rPr>
          <w:rFonts w:ascii="Times New Roman" w:hAnsi="Times New Roman"/>
          <w:color w:val="000000"/>
          <w:sz w:val="24"/>
          <w:szCs w:val="24"/>
        </w:rPr>
        <w:t xml:space="preserve"> РФ от 05.12.2014 г. № 1547 «Об утверждении показателей, характеризующих общие критерии оценки качества образовательной деятельности организаций, осуществляющих образовательную деятельность»;</w:t>
      </w:r>
    </w:p>
    <w:p w:rsidR="00C74B14" w:rsidRPr="00D63A01" w:rsidRDefault="00C74B14" w:rsidP="00C74B1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sz w:val="24"/>
          <w:szCs w:val="24"/>
        </w:rPr>
      </w:pPr>
      <w:r w:rsidRPr="00D63A01">
        <w:rPr>
          <w:rFonts w:ascii="Times New Roman" w:hAnsi="Times New Roman"/>
          <w:sz w:val="24"/>
          <w:szCs w:val="24"/>
        </w:rPr>
        <w:t>Региональный документ;</w:t>
      </w:r>
    </w:p>
    <w:p w:rsidR="00C74B14" w:rsidRPr="00D63A01" w:rsidRDefault="00C74B14" w:rsidP="00C74B14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sz w:val="24"/>
          <w:szCs w:val="24"/>
        </w:rPr>
      </w:pPr>
      <w:r w:rsidRPr="00D63A01">
        <w:rPr>
          <w:rFonts w:ascii="Times New Roman" w:hAnsi="Times New Roman"/>
          <w:sz w:val="24"/>
          <w:szCs w:val="24"/>
        </w:rPr>
        <w:t>Устав ДОУ.</w:t>
      </w:r>
    </w:p>
    <w:p w:rsidR="00C74B14" w:rsidRPr="00D63A01" w:rsidRDefault="00C74B14" w:rsidP="00C74B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 xml:space="preserve">В процессе реализации процедуры оценки качества образования, эксперт оперирует следующими понятиями: </w:t>
      </w:r>
    </w:p>
    <w:p w:rsidR="00C74B14" w:rsidRPr="00D63A01" w:rsidRDefault="00C74B14" w:rsidP="00C74B1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>контроль - процесс получения информации об изменениях внешних и внутренних условий функционирования и развития ДОУ, несущих в себе угрозу для реализации спланированных действий или, наоборот, открывающих новые возможности для этого, процесс оценки работы  ДОУ, а также выявления необходимости и организации осуществления ее коррекции;</w:t>
      </w:r>
    </w:p>
    <w:p w:rsidR="00C74B14" w:rsidRPr="00D63A01" w:rsidRDefault="00C74B14" w:rsidP="00C74B1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 xml:space="preserve">измерение - оценка уровня образовательных достижений, содержание которых соответствует реализуемым образовательным программам; </w:t>
      </w:r>
    </w:p>
    <w:p w:rsidR="00C74B14" w:rsidRPr="00D63A01" w:rsidRDefault="00C74B14" w:rsidP="00C74B1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 xml:space="preserve">критерий - признак, на основании которого производится оценка, классификация оцениваемого объекта; </w:t>
      </w:r>
    </w:p>
    <w:p w:rsidR="00C74B14" w:rsidRPr="00D63A01" w:rsidRDefault="00C74B14" w:rsidP="00C74B1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 xml:space="preserve">мониторинг - комплексное аналитическое отслеживание процессов, определяющих количественно-качественные 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</w:t>
      </w:r>
      <w:r w:rsidRPr="00D63A01">
        <w:rPr>
          <w:rFonts w:ascii="Times New Roman" w:hAnsi="Times New Roman"/>
          <w:color w:val="000000"/>
          <w:sz w:val="24"/>
          <w:szCs w:val="24"/>
        </w:rPr>
        <w:lastRenderedPageBreak/>
        <w:t xml:space="preserve">документах и локальных актах системе государственно-общественных требований к качеству образования, а также личностным ожиданиям обучающихся; </w:t>
      </w:r>
    </w:p>
    <w:p w:rsidR="00C74B14" w:rsidRPr="00D63A01" w:rsidRDefault="00C74B14" w:rsidP="00C74B1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color w:val="000000"/>
          <w:sz w:val="24"/>
          <w:szCs w:val="24"/>
        </w:rPr>
        <w:t xml:space="preserve">экспресс-экспертиза - изучение и анализ состояния образовательного процесса, условий и результатов образовательной деятельности, с минимальной временной реализацией. </w:t>
      </w:r>
    </w:p>
    <w:p w:rsidR="00C74B14" w:rsidRPr="00B83A98" w:rsidRDefault="00C74B14" w:rsidP="00C74B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b/>
          <w:bCs/>
          <w:color w:val="000000"/>
          <w:sz w:val="24"/>
          <w:szCs w:val="24"/>
        </w:rPr>
        <w:t>Цель внутренней системы оценки качества образования:</w:t>
      </w:r>
    </w:p>
    <w:p w:rsidR="00C74B14" w:rsidRPr="00B83A98" w:rsidRDefault="00C74B14" w:rsidP="00C74B14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color w:val="000000"/>
          <w:sz w:val="24"/>
          <w:szCs w:val="24"/>
        </w:rPr>
        <w:t>получение объективной информации о состоянии качества образования в ДОУ, тенденциях его изменения и причинах, влияющих на его уровень;</w:t>
      </w:r>
    </w:p>
    <w:p w:rsidR="00C74B14" w:rsidRPr="00D63A01" w:rsidRDefault="00C74B14" w:rsidP="00C74B14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color w:val="000000"/>
          <w:sz w:val="24"/>
          <w:szCs w:val="24"/>
        </w:rPr>
        <w:t>формирование информационной основы принятия управленческих решений.</w:t>
      </w:r>
    </w:p>
    <w:p w:rsidR="00C74B14" w:rsidRPr="00B83A98" w:rsidRDefault="00C74B14" w:rsidP="00C74B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b/>
          <w:bCs/>
          <w:color w:val="000000"/>
          <w:sz w:val="24"/>
          <w:szCs w:val="24"/>
        </w:rPr>
        <w:t>Принципы организации внутренней системы оценки качества образования в ДОУ: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объективности, достоверности, полноты и системности информации о качестве образования;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реалистичности требований, норм и показателей качества образования, их социальной и личностной значимости;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 xml:space="preserve">открытости, прозрачности процедур оценки качества образования; 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сопоставимости системы показателей с региональными и федеральными аналогами;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доступности информации о состоянии и качестве образования для различных групп потребителей;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B83A98">
        <w:rPr>
          <w:rFonts w:ascii="Times New Roman" w:hAnsi="Times New Roman"/>
          <w:sz w:val="24"/>
          <w:szCs w:val="24"/>
          <w:lang w:eastAsia="ar-SA"/>
        </w:rPr>
        <w:t>инструментальности</w:t>
      </w:r>
      <w:proofErr w:type="spellEnd"/>
      <w:r w:rsidRPr="00B83A98">
        <w:rPr>
          <w:rFonts w:ascii="Times New Roman" w:hAnsi="Times New Roman"/>
          <w:sz w:val="24"/>
          <w:szCs w:val="24"/>
          <w:lang w:eastAsia="ar-SA"/>
        </w:rPr>
        <w:t xml:space="preserve">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взаимного дополнения оценочных процедур, установление между ними взаимосвязей и взаимозависимостей;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B83A98">
        <w:rPr>
          <w:rFonts w:ascii="Times New Roman" w:hAnsi="Times New Roman"/>
          <w:sz w:val="24"/>
          <w:szCs w:val="24"/>
          <w:lang w:eastAsia="ar-SA"/>
        </w:rPr>
        <w:t>рефлексивности</w:t>
      </w:r>
      <w:proofErr w:type="spellEnd"/>
      <w:r w:rsidRPr="00B83A98">
        <w:rPr>
          <w:rFonts w:ascii="Times New Roman" w:hAnsi="Times New Roman"/>
          <w:sz w:val="24"/>
          <w:szCs w:val="24"/>
          <w:lang w:eastAsia="ar-SA"/>
        </w:rPr>
        <w:t xml:space="preserve">, реализуемый через включение педагогов в </w:t>
      </w:r>
      <w:proofErr w:type="spellStart"/>
      <w:r w:rsidRPr="00B83A98">
        <w:rPr>
          <w:rFonts w:ascii="Times New Roman" w:hAnsi="Times New Roman"/>
          <w:sz w:val="24"/>
          <w:szCs w:val="24"/>
          <w:lang w:eastAsia="ar-SA"/>
        </w:rPr>
        <w:t>критериальный</w:t>
      </w:r>
      <w:proofErr w:type="spellEnd"/>
      <w:r w:rsidRPr="00B83A98">
        <w:rPr>
          <w:rFonts w:ascii="Times New Roman" w:hAnsi="Times New Roman"/>
          <w:sz w:val="24"/>
          <w:szCs w:val="24"/>
          <w:lang w:eastAsia="ar-SA"/>
        </w:rPr>
        <w:t xml:space="preserve"> самоанализ и самооценку своей деятельности с опорой на объективные критерии и показатели; повышения потенциала внутренней оценки, самооценки, самоанализа каждого педагога;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минимизации и сопоставимости системы показателей, единства подходов в вопросах реализации основных направлений оценивания (содержания, технологий, используемого инструментария) с муниципальными, региональными аналогами;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соблюдения морально-этических норм при проведении процедур оценки качества образования в ДОУ.</w:t>
      </w:r>
    </w:p>
    <w:p w:rsidR="00C74B14" w:rsidRPr="00B83A98" w:rsidRDefault="00C74B14" w:rsidP="00C74B14">
      <w:pPr>
        <w:widowControl w:val="0"/>
        <w:tabs>
          <w:tab w:val="left" w:pos="1721"/>
        </w:tabs>
        <w:autoSpaceDE w:val="0"/>
        <w:autoSpaceDN w:val="0"/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B83A98">
        <w:rPr>
          <w:rFonts w:ascii="Times New Roman" w:hAnsi="Times New Roman"/>
          <w:b/>
          <w:sz w:val="24"/>
          <w:szCs w:val="24"/>
          <w:lang w:eastAsia="ar-SA"/>
        </w:rPr>
        <w:t xml:space="preserve">Основные задачи </w:t>
      </w:r>
      <w:r w:rsidRPr="00B83A98">
        <w:rPr>
          <w:rFonts w:ascii="Times New Roman" w:hAnsi="Times New Roman"/>
          <w:b/>
          <w:bCs/>
          <w:sz w:val="24"/>
          <w:szCs w:val="24"/>
          <w:lang w:eastAsia="ar-SA"/>
        </w:rPr>
        <w:t>внутренней системы оценки качества образования</w:t>
      </w:r>
      <w:r w:rsidRPr="00B83A98">
        <w:rPr>
          <w:rFonts w:ascii="Times New Roman" w:hAnsi="Times New Roman"/>
          <w:b/>
          <w:sz w:val="24"/>
          <w:szCs w:val="24"/>
          <w:lang w:eastAsia="ar-SA"/>
        </w:rPr>
        <w:t>: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обеспечение надежности и технологичности процедур оценки качества образования;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определение качества образовательных программ с учетом ФГОС ДО и запросов основных потребителей образовательных услуг;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определение соответствия фактических образовательных условий ДОУ к условиям реализации образовательной программы ДОУ;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определение степени соответствия результатов освоения образовательных программ федеральному государственному образовательному стандарту дошкольного образования;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оценка состояния и эффективности деятельности ДОУ;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повышение квалификации педагогов ДОУ в области оценки качества образования, анализа и использования результатов оценочных процедур;</w:t>
      </w:r>
    </w:p>
    <w:p w:rsidR="00C74B14" w:rsidRPr="00B83A98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обеспечение открытости и доступности проводимых процедур по оценке качества образования;</w:t>
      </w:r>
    </w:p>
    <w:p w:rsidR="00C74B14" w:rsidRPr="00D63A01" w:rsidRDefault="00C74B14" w:rsidP="00C74B1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обеспечение руководителя ДОУ аналитической информацией, необходимой для принятия управленческих решений и определения тенденций развития ДОУ.</w:t>
      </w:r>
    </w:p>
    <w:p w:rsidR="00C74B14" w:rsidRPr="00B83A98" w:rsidRDefault="00C74B14" w:rsidP="00C74B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b/>
          <w:bCs/>
          <w:color w:val="000000"/>
          <w:sz w:val="24"/>
          <w:szCs w:val="24"/>
        </w:rPr>
        <w:t>Источники, используемые для оценки качества образования:</w:t>
      </w:r>
    </w:p>
    <w:p w:rsidR="00C74B14" w:rsidRPr="00B83A98" w:rsidRDefault="00C74B14" w:rsidP="00C74B14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B83A98">
        <w:rPr>
          <w:rFonts w:ascii="Times New Roman" w:hAnsi="Times New Roman"/>
          <w:sz w:val="24"/>
          <w:szCs w:val="24"/>
        </w:rPr>
        <w:t>контроль;</w:t>
      </w:r>
    </w:p>
    <w:p w:rsidR="00C74B14" w:rsidRPr="00B83A98" w:rsidRDefault="00C74B14" w:rsidP="00C74B14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B83A98">
        <w:rPr>
          <w:rFonts w:ascii="Times New Roman" w:hAnsi="Times New Roman"/>
          <w:sz w:val="24"/>
          <w:szCs w:val="24"/>
        </w:rPr>
        <w:t xml:space="preserve">мониторинг; </w:t>
      </w:r>
    </w:p>
    <w:p w:rsidR="00C74B14" w:rsidRPr="00B83A98" w:rsidRDefault="00C74B14" w:rsidP="00C74B14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B83A98">
        <w:rPr>
          <w:rFonts w:ascii="Times New Roman" w:hAnsi="Times New Roman"/>
          <w:sz w:val="24"/>
          <w:szCs w:val="24"/>
        </w:rPr>
        <w:t>самообследование</w:t>
      </w:r>
      <w:proofErr w:type="spellEnd"/>
      <w:r w:rsidRPr="00B83A98">
        <w:rPr>
          <w:rFonts w:ascii="Times New Roman" w:hAnsi="Times New Roman"/>
          <w:sz w:val="24"/>
          <w:szCs w:val="24"/>
        </w:rPr>
        <w:t>,</w:t>
      </w:r>
    </w:p>
    <w:p w:rsidR="00C74B14" w:rsidRPr="00B83A98" w:rsidRDefault="00C74B14" w:rsidP="00C74B14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B83A98">
        <w:rPr>
          <w:rFonts w:ascii="Times New Roman" w:hAnsi="Times New Roman"/>
          <w:sz w:val="24"/>
          <w:szCs w:val="24"/>
        </w:rPr>
        <w:t>экспертные оценивания;</w:t>
      </w:r>
    </w:p>
    <w:p w:rsidR="00C74B14" w:rsidRPr="00B83A98" w:rsidRDefault="00C74B14" w:rsidP="00C74B14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B83A98">
        <w:rPr>
          <w:rFonts w:ascii="Times New Roman" w:hAnsi="Times New Roman"/>
          <w:sz w:val="24"/>
          <w:szCs w:val="24"/>
        </w:rPr>
        <w:t>анкетирование;</w:t>
      </w:r>
    </w:p>
    <w:p w:rsidR="00C74B14" w:rsidRPr="00B83A98" w:rsidRDefault="00C74B14" w:rsidP="00C74B14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B83A98">
        <w:rPr>
          <w:rFonts w:ascii="Times New Roman" w:hAnsi="Times New Roman"/>
          <w:sz w:val="24"/>
          <w:szCs w:val="24"/>
        </w:rPr>
        <w:lastRenderedPageBreak/>
        <w:t>социологический опрос;</w:t>
      </w:r>
    </w:p>
    <w:p w:rsidR="00C74B14" w:rsidRPr="00B83A98" w:rsidRDefault="00C74B14" w:rsidP="00C74B14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B83A98">
        <w:rPr>
          <w:rFonts w:ascii="Times New Roman" w:hAnsi="Times New Roman"/>
          <w:sz w:val="24"/>
          <w:szCs w:val="24"/>
        </w:rPr>
        <w:t>статистическая отчетность</w:t>
      </w:r>
    </w:p>
    <w:p w:rsidR="00C74B14" w:rsidRPr="00D63A01" w:rsidRDefault="00C74B14" w:rsidP="00C74B14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B83A98">
        <w:rPr>
          <w:rFonts w:ascii="Times New Roman" w:hAnsi="Times New Roman"/>
          <w:sz w:val="24"/>
          <w:szCs w:val="24"/>
        </w:rPr>
        <w:t>и другие диагностические материалы.</w:t>
      </w:r>
    </w:p>
    <w:p w:rsidR="00C74B14" w:rsidRPr="00B83A98" w:rsidRDefault="00C74B14" w:rsidP="00C74B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83A98">
        <w:rPr>
          <w:rFonts w:ascii="Times New Roman" w:hAnsi="Times New Roman"/>
          <w:b/>
          <w:bCs/>
          <w:color w:val="000000"/>
          <w:sz w:val="24"/>
          <w:szCs w:val="24"/>
        </w:rPr>
        <w:t xml:space="preserve">Основные результаты </w:t>
      </w:r>
    </w:p>
    <w:p w:rsidR="00C74B14" w:rsidRPr="00B83A98" w:rsidRDefault="00C74B14" w:rsidP="00C74B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b/>
          <w:bCs/>
          <w:color w:val="000000"/>
          <w:sz w:val="24"/>
          <w:szCs w:val="24"/>
        </w:rPr>
        <w:t>реализации внутренней системы оценки качества образования:</w:t>
      </w:r>
    </w:p>
    <w:p w:rsidR="00C74B14" w:rsidRPr="00B83A98" w:rsidRDefault="00C74B14" w:rsidP="00C74B1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color w:val="000000"/>
          <w:sz w:val="24"/>
          <w:szCs w:val="24"/>
        </w:rPr>
        <w:t xml:space="preserve">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 в ДОУ; </w:t>
      </w:r>
    </w:p>
    <w:p w:rsidR="00C74B14" w:rsidRPr="00B83A98" w:rsidRDefault="00C74B14" w:rsidP="00C74B1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color w:val="000000"/>
          <w:sz w:val="24"/>
          <w:szCs w:val="24"/>
        </w:rPr>
        <w:t xml:space="preserve">получение объективной информации о функционировании и развитии системы образования в ДОУ, тенденциях его изменения и причинах, влияющих на его уровень; </w:t>
      </w:r>
    </w:p>
    <w:p w:rsidR="00C74B14" w:rsidRPr="00B83A98" w:rsidRDefault="00C74B14" w:rsidP="00C74B1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color w:val="000000"/>
          <w:sz w:val="24"/>
          <w:szCs w:val="24"/>
        </w:rPr>
        <w:t xml:space="preserve">предоставления всем участникам образовательных отношений и общественности достоверной информации о качестве образования; </w:t>
      </w:r>
    </w:p>
    <w:p w:rsidR="00C74B14" w:rsidRPr="00B83A98" w:rsidRDefault="00C74B14" w:rsidP="00C74B1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color w:val="000000"/>
          <w:sz w:val="24"/>
          <w:szCs w:val="24"/>
        </w:rPr>
        <w:t xml:space="preserve"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 </w:t>
      </w:r>
    </w:p>
    <w:p w:rsidR="00C74B14" w:rsidRPr="00B83A98" w:rsidRDefault="00C74B14" w:rsidP="00C74B1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color w:val="000000"/>
          <w:sz w:val="24"/>
          <w:szCs w:val="24"/>
        </w:rPr>
        <w:t xml:space="preserve">прогнозирование развития образовательной системы в ДОУ. </w:t>
      </w:r>
    </w:p>
    <w:p w:rsidR="00C74B14" w:rsidRDefault="00C74B14" w:rsidP="00C74B14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D63A01">
        <w:rPr>
          <w:rFonts w:ascii="Times New Roman" w:hAnsi="Times New Roman"/>
          <w:b/>
          <w:sz w:val="24"/>
          <w:szCs w:val="24"/>
        </w:rPr>
        <w:t>Технология проведения внутренней оценки качества образовани</w:t>
      </w:r>
      <w:r>
        <w:rPr>
          <w:rFonts w:ascii="Times New Roman" w:hAnsi="Times New Roman"/>
          <w:b/>
          <w:sz w:val="24"/>
          <w:szCs w:val="24"/>
        </w:rPr>
        <w:t>я</w:t>
      </w:r>
    </w:p>
    <w:p w:rsidR="00C74B14" w:rsidRPr="00D63A01" w:rsidRDefault="00C74B14" w:rsidP="00C74B14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  <w:r w:rsidRPr="00B83A98">
        <w:rPr>
          <w:rFonts w:ascii="Times New Roman" w:hAnsi="Times New Roman"/>
          <w:color w:val="000000"/>
          <w:sz w:val="24"/>
        </w:rPr>
        <w:t>Предметом ВСОКО в ДОУ является деятельность, основанная на систематическом анализе:</w:t>
      </w:r>
    </w:p>
    <w:p w:rsidR="00C74B14" w:rsidRPr="00B83A98" w:rsidRDefault="00C74B14" w:rsidP="00C74B14">
      <w:pPr>
        <w:numPr>
          <w:ilvl w:val="0"/>
          <w:numId w:val="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качества содержания и организации образовательной деятельности;</w:t>
      </w:r>
    </w:p>
    <w:p w:rsidR="00C74B14" w:rsidRPr="00B83A98" w:rsidRDefault="00C74B14" w:rsidP="00C74B14">
      <w:pPr>
        <w:numPr>
          <w:ilvl w:val="0"/>
          <w:numId w:val="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sz w:val="24"/>
          <w:szCs w:val="24"/>
          <w:lang w:eastAsia="ar-SA"/>
        </w:rPr>
        <w:t>качества условий, обеспечивающих образовательную деятельность;</w:t>
      </w:r>
    </w:p>
    <w:p w:rsidR="00C74B14" w:rsidRPr="00B83A98" w:rsidRDefault="00C74B14" w:rsidP="00C74B14">
      <w:pPr>
        <w:numPr>
          <w:ilvl w:val="0"/>
          <w:numId w:val="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B83A98">
        <w:rPr>
          <w:rFonts w:ascii="Times New Roman" w:hAnsi="Times New Roman"/>
          <w:color w:val="000000"/>
          <w:sz w:val="24"/>
          <w:szCs w:val="24"/>
        </w:rPr>
        <w:t>качества результатов образовательной деятельности.</w:t>
      </w:r>
    </w:p>
    <w:p w:rsidR="00C74B14" w:rsidRPr="00D63A01" w:rsidRDefault="00C74B14" w:rsidP="00C74B1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color w:val="000000"/>
          <w:sz w:val="24"/>
          <w:szCs w:val="24"/>
        </w:rPr>
        <w:t>1.Качество содержания и организации образовательной деятельности</w:t>
      </w:r>
    </w:p>
    <w:p w:rsidR="00C74B14" w:rsidRPr="00B83A98" w:rsidRDefault="00C74B14" w:rsidP="00C74B1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83A98">
        <w:rPr>
          <w:rFonts w:ascii="Times New Roman" w:hAnsi="Times New Roman"/>
          <w:b/>
          <w:color w:val="000000"/>
          <w:sz w:val="24"/>
          <w:szCs w:val="24"/>
        </w:rPr>
        <w:t>Качество содержания и организации образовательной деятельности выявляется в процессе оценки:</w:t>
      </w:r>
    </w:p>
    <w:p w:rsidR="00C74B14" w:rsidRPr="00B83A98" w:rsidRDefault="00C74B14" w:rsidP="00C74B1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color w:val="000000"/>
          <w:sz w:val="24"/>
          <w:szCs w:val="24"/>
        </w:rPr>
        <w:t>1) Качества ООП ДО, АООП ДО, соответствие требованиям ФГОС ДО;</w:t>
      </w:r>
    </w:p>
    <w:p w:rsidR="00C74B14" w:rsidRPr="00B83A98" w:rsidRDefault="00C74B14" w:rsidP="00C74B1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color w:val="000000"/>
          <w:sz w:val="24"/>
          <w:szCs w:val="24"/>
        </w:rPr>
        <w:t>2) Качества дополнительных общеразвивающих программ;</w:t>
      </w:r>
    </w:p>
    <w:p w:rsidR="00C74B14" w:rsidRPr="00B83A98" w:rsidRDefault="00C74B14" w:rsidP="00C74B1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color w:val="000000"/>
          <w:sz w:val="24"/>
          <w:szCs w:val="24"/>
        </w:rPr>
        <w:t>3) Качества образовательного процесса (организованного взрослым и самостоятельной детской деятельности);</w:t>
      </w:r>
    </w:p>
    <w:p w:rsidR="00C74B14" w:rsidRDefault="00C74B14" w:rsidP="00C74B14">
      <w:pPr>
        <w:spacing w:after="0" w:line="240" w:lineRule="auto"/>
        <w:ind w:right="5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B83A98">
        <w:rPr>
          <w:rFonts w:ascii="Times New Roman" w:hAnsi="Times New Roman"/>
          <w:color w:val="000000"/>
          <w:sz w:val="24"/>
          <w:szCs w:val="24"/>
        </w:rPr>
        <w:t>4) Качества взаимодействия всех участников образовательных отношений.</w:t>
      </w:r>
    </w:p>
    <w:p w:rsidR="00C74B14" w:rsidRPr="00D63A01" w:rsidRDefault="00C74B14" w:rsidP="00C74B14">
      <w:pPr>
        <w:spacing w:after="0" w:line="240" w:lineRule="auto"/>
        <w:ind w:right="5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63A01">
        <w:rPr>
          <w:rFonts w:ascii="Times New Roman" w:hAnsi="Times New Roman"/>
          <w:b/>
          <w:color w:val="000000"/>
          <w:sz w:val="24"/>
          <w:szCs w:val="24"/>
        </w:rPr>
        <w:t xml:space="preserve">1.1. Качество ООП </w:t>
      </w:r>
      <w:proofErr w:type="gramStart"/>
      <w:r w:rsidRPr="00D63A01">
        <w:rPr>
          <w:rFonts w:ascii="Times New Roman" w:hAnsi="Times New Roman"/>
          <w:b/>
          <w:color w:val="000000"/>
          <w:sz w:val="24"/>
          <w:szCs w:val="24"/>
        </w:rPr>
        <w:t>ДО,  в</w:t>
      </w:r>
      <w:proofErr w:type="gramEnd"/>
      <w:r w:rsidRPr="00D63A01">
        <w:rPr>
          <w:rFonts w:ascii="Times New Roman" w:hAnsi="Times New Roman"/>
          <w:b/>
          <w:color w:val="000000"/>
          <w:sz w:val="24"/>
          <w:szCs w:val="24"/>
        </w:rPr>
        <w:t xml:space="preserve"> соответствии  требованиям ФГОС ДО</w:t>
      </w:r>
    </w:p>
    <w:p w:rsidR="00C74B14" w:rsidRPr="00412B1A" w:rsidRDefault="00C74B14" w:rsidP="00C74B14">
      <w:pPr>
        <w:widowControl w:val="0"/>
        <w:shd w:val="clear" w:color="auto" w:fill="FFFFFF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412B1A">
        <w:rPr>
          <w:rFonts w:ascii="Times New Roman" w:hAnsi="Times New Roman"/>
          <w:sz w:val="24"/>
          <w:szCs w:val="24"/>
          <w:lang w:eastAsia="ar-SA"/>
        </w:rPr>
        <w:t xml:space="preserve"> оценки соответствия ООП </w:t>
      </w:r>
      <w:proofErr w:type="gramStart"/>
      <w:r w:rsidRPr="00412B1A">
        <w:rPr>
          <w:rFonts w:ascii="Times New Roman" w:hAnsi="Times New Roman"/>
          <w:sz w:val="24"/>
          <w:szCs w:val="24"/>
          <w:lang w:eastAsia="ar-SA"/>
        </w:rPr>
        <w:t>ДО</w:t>
      </w:r>
      <w:r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требованиям</w:t>
      </w:r>
      <w:proofErr w:type="gramEnd"/>
      <w:r w:rsidRPr="00412B1A">
        <w:rPr>
          <w:rFonts w:ascii="Times New Roman" w:hAnsi="Times New Roman"/>
          <w:sz w:val="24"/>
          <w:szCs w:val="24"/>
          <w:lang w:eastAsia="ar-SA"/>
        </w:rPr>
        <w:t xml:space="preserve"> ФГОС ДО: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 xml:space="preserve">наличие ООП ДО; 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наличие рабочих программ к ООП ДО;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наличие учебного плана, годового календарного учебного графика, краткой презентации ООП ДО;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 xml:space="preserve">наличие обязательной части и части, формируемой участниками образовательных отношений в целевом, содержательном и организационном разделе; 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 xml:space="preserve">соответствие целевого, содержательного и организационного компонента ООП ДО, возрастных и индивидуальных особенностей обучающихся; 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 xml:space="preserve">целевая направленность, содержательный и организационный компонент в части, формируемой участниками образовательных отношений, разработаны в соответствии с изучением спроса на образовательные услуги со стороны потребителей; 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 xml:space="preserve">целевая направленность, содержательный и организационный компонент ООП ДО, в части, формируемой участниками образовательных отношений, разработаны в соответствии со спецификой национальных, социокультурных и иных условий, в которых осуществляется образовательная деятельность; </w:t>
      </w:r>
    </w:p>
    <w:p w:rsidR="00C74B14" w:rsidRPr="00D63A01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 xml:space="preserve">целевая направленность, содержательный и организационный компонент ООП ДО разработаны на основе учета потребностей и возможностей всех участников образовательных отношений. </w:t>
      </w:r>
    </w:p>
    <w:p w:rsidR="00C74B14" w:rsidRPr="00412B1A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 xml:space="preserve">Критерии </w:t>
      </w:r>
      <w:r w:rsidRPr="00412B1A">
        <w:rPr>
          <w:rFonts w:ascii="Times New Roman" w:hAnsi="Times New Roman"/>
          <w:color w:val="000000"/>
          <w:sz w:val="24"/>
          <w:szCs w:val="24"/>
        </w:rPr>
        <w:t xml:space="preserve">оценки соответствия ООП </w:t>
      </w:r>
      <w:proofErr w:type="gramStart"/>
      <w:r w:rsidRPr="00412B1A">
        <w:rPr>
          <w:rFonts w:ascii="Times New Roman" w:hAnsi="Times New Roman"/>
          <w:color w:val="000000"/>
          <w:sz w:val="24"/>
          <w:szCs w:val="24"/>
        </w:rPr>
        <w:t>ДО требованиям</w:t>
      </w:r>
      <w:proofErr w:type="gramEnd"/>
      <w:r w:rsidRPr="00412B1A">
        <w:rPr>
          <w:rFonts w:ascii="Times New Roman" w:hAnsi="Times New Roman"/>
          <w:color w:val="000000"/>
          <w:sz w:val="24"/>
          <w:szCs w:val="24"/>
        </w:rPr>
        <w:t xml:space="preserve"> ФГОС ДО: </w:t>
      </w:r>
    </w:p>
    <w:p w:rsidR="00C74B14" w:rsidRPr="00412B1A" w:rsidRDefault="00C74B14" w:rsidP="00C74B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lastRenderedPageBreak/>
        <w:t>0 - показатель не представлен</w:t>
      </w:r>
    </w:p>
    <w:p w:rsidR="00C74B14" w:rsidRPr="00412B1A" w:rsidRDefault="00C74B14" w:rsidP="00C74B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1- соответствует в меньшей степени</w:t>
      </w:r>
    </w:p>
    <w:p w:rsidR="00C74B14" w:rsidRPr="00412B1A" w:rsidRDefault="00C74B14" w:rsidP="00C74B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2- соответствует в большей степени</w:t>
      </w:r>
    </w:p>
    <w:p w:rsidR="00C74B14" w:rsidRPr="00D63A01" w:rsidRDefault="00C74B14" w:rsidP="00C74B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3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C74B14" w:rsidRPr="00D63A01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412B1A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анализа качества ООП ДО </w:t>
      </w:r>
      <w:r>
        <w:rPr>
          <w:rFonts w:ascii="Times New Roman" w:hAnsi="Times New Roman"/>
          <w:color w:val="000000"/>
          <w:sz w:val="24"/>
          <w:szCs w:val="24"/>
        </w:rPr>
        <w:t xml:space="preserve">МАДОУ «Детский сад № 398» </w:t>
      </w:r>
      <w:r>
        <w:rPr>
          <w:rFonts w:ascii="Times New Roman" w:hAnsi="Times New Roman"/>
          <w:b/>
          <w:sz w:val="24"/>
          <w:szCs w:val="24"/>
        </w:rPr>
        <w:t>(Приложение № 1).</w:t>
      </w:r>
    </w:p>
    <w:p w:rsidR="00C74B14" w:rsidRPr="00D63A01" w:rsidRDefault="00C74B14" w:rsidP="00C74B14">
      <w:pPr>
        <w:spacing w:after="0" w:line="240" w:lineRule="auto"/>
        <w:ind w:right="5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63A01">
        <w:rPr>
          <w:rFonts w:ascii="Times New Roman" w:hAnsi="Times New Roman"/>
          <w:b/>
          <w:color w:val="000000"/>
          <w:sz w:val="24"/>
          <w:szCs w:val="24"/>
        </w:rPr>
        <w:t xml:space="preserve">1.1. Качество АООП </w:t>
      </w:r>
      <w:proofErr w:type="gramStart"/>
      <w:r w:rsidRPr="00D63A01">
        <w:rPr>
          <w:rFonts w:ascii="Times New Roman" w:hAnsi="Times New Roman"/>
          <w:b/>
          <w:color w:val="000000"/>
          <w:sz w:val="24"/>
          <w:szCs w:val="24"/>
        </w:rPr>
        <w:t>ДО,  в</w:t>
      </w:r>
      <w:proofErr w:type="gramEnd"/>
      <w:r w:rsidRPr="00D63A01">
        <w:rPr>
          <w:rFonts w:ascii="Times New Roman" w:hAnsi="Times New Roman"/>
          <w:b/>
          <w:color w:val="000000"/>
          <w:sz w:val="24"/>
          <w:szCs w:val="24"/>
        </w:rPr>
        <w:t xml:space="preserve"> соответствии  требованиям ФГОС ДО</w:t>
      </w:r>
    </w:p>
    <w:p w:rsidR="00C74B14" w:rsidRPr="00412B1A" w:rsidRDefault="00C74B14" w:rsidP="00C74B14">
      <w:pPr>
        <w:widowControl w:val="0"/>
        <w:shd w:val="clear" w:color="auto" w:fill="FFFFFF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412B1A">
        <w:rPr>
          <w:rFonts w:ascii="Times New Roman" w:hAnsi="Times New Roman"/>
          <w:sz w:val="24"/>
          <w:szCs w:val="24"/>
          <w:lang w:eastAsia="ar-SA"/>
        </w:rPr>
        <w:t xml:space="preserve"> оценки соответствия АООП ДО</w:t>
      </w:r>
      <w:r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требований ФГОС ДО: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 xml:space="preserve">наличие АООП ДО; 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наличие рабочих программ к АООП ДО;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наличие учебного плана, годового календарного учебного графика, краткой презентации АООП ДО;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содержательный раздел АООП ДО включает в себя содержание коррекционной работы с детьми с ограниченными возможностями здоровья;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 xml:space="preserve">наличие обязательной части и части, формируемой участниками образовательных отношений в целевом, содержательном и организационном разделе; 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 xml:space="preserve">соответствие целевого, содержательного и организационного компонента АООП ДО возрастных и индивидуальных особенностей, обучающихся; 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 xml:space="preserve">целевая направленность, содержательный и организационный компонент в части, формируемой участниками образовательных отношений, разработаны в соответствии с изучением спроса на образовательные услуги со стороны потребителей; 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 xml:space="preserve">целевая направленность, содержательный и организационный компонент АООП ДО в части, формируемой участниками образовательных отношений, разработаны в соответствии со спецификой национальных, социокультурных и иных условий, в которых осуществляется образовательная деятельность; </w:t>
      </w:r>
    </w:p>
    <w:p w:rsidR="00C74B14" w:rsidRPr="00D63A01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 xml:space="preserve">целевая направленность, содержательный и организационный компонент АООП ДО разработаны на основе учета потребностей и возможностей всех участников образовательных отношений. </w:t>
      </w:r>
    </w:p>
    <w:p w:rsidR="00C74B14" w:rsidRPr="00412B1A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 xml:space="preserve">Критерии </w:t>
      </w:r>
      <w:r w:rsidRPr="00412B1A">
        <w:rPr>
          <w:rFonts w:ascii="Times New Roman" w:hAnsi="Times New Roman"/>
          <w:color w:val="000000"/>
          <w:sz w:val="24"/>
          <w:szCs w:val="24"/>
        </w:rPr>
        <w:t xml:space="preserve">оценки соответствия АООП ДО требований ФГОС ДО: </w:t>
      </w:r>
    </w:p>
    <w:p w:rsidR="00C74B14" w:rsidRPr="00412B1A" w:rsidRDefault="00C74B14" w:rsidP="00C74B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412B1A" w:rsidRDefault="00C74B14" w:rsidP="00C74B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1- соответствует в меньшей степени</w:t>
      </w:r>
    </w:p>
    <w:p w:rsidR="00C74B14" w:rsidRPr="00412B1A" w:rsidRDefault="00C74B14" w:rsidP="00C74B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2- соответствует в большей степени</w:t>
      </w:r>
    </w:p>
    <w:p w:rsidR="00C74B14" w:rsidRPr="00D63A01" w:rsidRDefault="00C74B14" w:rsidP="00C74B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3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412B1A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анализа качества АООП ДО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12B1A">
        <w:rPr>
          <w:rFonts w:ascii="Times New Roman" w:hAnsi="Times New Roman"/>
          <w:b/>
          <w:sz w:val="24"/>
          <w:szCs w:val="24"/>
        </w:rPr>
        <w:t>(Приложение № 2).</w:t>
      </w:r>
    </w:p>
    <w:p w:rsidR="00C74B14" w:rsidRPr="00D63A01" w:rsidRDefault="00C74B14" w:rsidP="00C74B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D63A01">
        <w:rPr>
          <w:rFonts w:ascii="Times New Roman" w:hAnsi="Times New Roman"/>
          <w:b/>
          <w:sz w:val="24"/>
          <w:szCs w:val="24"/>
        </w:rPr>
        <w:t>1.3. Качество дополнительных общеразвивающих программ</w:t>
      </w:r>
    </w:p>
    <w:p w:rsidR="00C74B14" w:rsidRPr="00412B1A" w:rsidRDefault="00C74B14" w:rsidP="00C74B14">
      <w:pPr>
        <w:widowControl w:val="0"/>
        <w:shd w:val="clear" w:color="auto" w:fill="FFFFFF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412B1A">
        <w:rPr>
          <w:rFonts w:ascii="Times New Roman" w:hAnsi="Times New Roman"/>
          <w:sz w:val="24"/>
          <w:szCs w:val="24"/>
          <w:lang w:eastAsia="ar-SA"/>
        </w:rPr>
        <w:t xml:space="preserve"> оценки соответствия</w:t>
      </w:r>
      <w:r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дополнительных</w:t>
      </w:r>
      <w:r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общеразвивающих программ</w:t>
      </w:r>
      <w:r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требованиям федерального законодательства в части дополнительного образования, запросам родителей (законных представителей):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наличие дополнительных общеразвивающих программ;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структурные компоненты дополнительных общеразвивающих программ разработаны в соответствии с «Положением о дополнительной общеразвивающей программе ДОУ»;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наличие рабочих программ к дополнительным общеразвивающим программам;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структурные компоненты рабочих программ к дополнительным общеразвивающим программам разработаны в соответствии с «Положением о рабочей программе к дополнительной общеразвивающей программе ДОУ»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содержание дополнительных общеразвивающих программ определяется в рамках следующих направленностей: техническая, естественнонаучная, физкультурно-спортивная, художественная, туристско-краеведческая, социально-педагогическая;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соответствие дополнительных общеразвивающих программ возрастным и индивидуальным особенностям обучающихся;</w:t>
      </w:r>
    </w:p>
    <w:p w:rsidR="00C74B14" w:rsidRPr="00D63A01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lastRenderedPageBreak/>
        <w:t>дополнительные общеразвивающие программы разработаны в соответствии с изучением спроса на дополнительные образовательные услуги со стороны потребителей.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оценки</w:t>
      </w:r>
      <w:r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соответствия</w:t>
      </w:r>
      <w:r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дополнительных</w:t>
      </w:r>
      <w:r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общеразвивающих программ</w:t>
      </w:r>
      <w:r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требованиям федерального законодательства в части дополнительного образования, запросам родителей (законных представителей):</w:t>
      </w:r>
    </w:p>
    <w:p w:rsidR="00C74B14" w:rsidRPr="00412B1A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412B1A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1- соответствует в меньшей степени</w:t>
      </w:r>
    </w:p>
    <w:p w:rsidR="00C74B14" w:rsidRPr="00412B1A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2- соответствует в большей степени</w:t>
      </w:r>
    </w:p>
    <w:p w:rsidR="00C74B14" w:rsidRPr="00412B1A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3- соответствует в полном объеме</w:t>
      </w:r>
    </w:p>
    <w:p w:rsidR="00C74B14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412B1A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анализа качества </w:t>
      </w:r>
      <w:r w:rsidRPr="00412B1A">
        <w:rPr>
          <w:rFonts w:ascii="Times New Roman" w:hAnsi="Times New Roman"/>
          <w:sz w:val="24"/>
          <w:szCs w:val="24"/>
          <w:lang w:eastAsia="ar-SA"/>
        </w:rPr>
        <w:t>дополнительных общеразвивающих программ</w:t>
      </w:r>
      <w:r w:rsidRPr="00412B1A">
        <w:rPr>
          <w:rFonts w:ascii="Times New Roman" w:hAnsi="Times New Roman"/>
          <w:color w:val="000000"/>
          <w:sz w:val="24"/>
          <w:szCs w:val="24"/>
        </w:rPr>
        <w:t xml:space="preserve"> ДОУ </w:t>
      </w:r>
      <w:r w:rsidRPr="00412B1A">
        <w:rPr>
          <w:rFonts w:ascii="Times New Roman" w:hAnsi="Times New Roman"/>
          <w:b/>
          <w:sz w:val="24"/>
          <w:szCs w:val="24"/>
        </w:rPr>
        <w:t>(Приложение № 3).</w:t>
      </w:r>
    </w:p>
    <w:p w:rsidR="00C74B14" w:rsidRPr="00D63A01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D63A01">
        <w:rPr>
          <w:rFonts w:ascii="Times New Roman" w:hAnsi="Times New Roman"/>
          <w:b/>
          <w:sz w:val="24"/>
          <w:szCs w:val="24"/>
        </w:rPr>
        <w:t>1.4. Качество образовательного процесса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Показатели оценки качества</w:t>
      </w:r>
      <w:r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b/>
          <w:sz w:val="24"/>
          <w:szCs w:val="24"/>
          <w:lang w:eastAsia="ar-SA"/>
        </w:rPr>
        <w:t>образовательного процесса</w:t>
      </w:r>
      <w:r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b/>
          <w:sz w:val="24"/>
          <w:szCs w:val="24"/>
          <w:lang w:eastAsia="ar-SA"/>
        </w:rPr>
        <w:t>выявляются в процессе оценки: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1) Качества образовательного процесса, организованного взрослым</w:t>
      </w:r>
      <w:r w:rsidRPr="00412B1A">
        <w:rPr>
          <w:rFonts w:ascii="Times New Roman" w:hAnsi="Times New Roman"/>
          <w:b/>
          <w:sz w:val="24"/>
          <w:szCs w:val="24"/>
          <w:lang w:eastAsia="ar-SA"/>
        </w:rPr>
        <w:t>.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 xml:space="preserve">2) Качества самостоятельной детской деятельности. </w:t>
      </w:r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1.4.1 Качество образовательного процесса, организованного взрослым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color w:val="FF0000"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412B1A">
        <w:rPr>
          <w:rFonts w:ascii="Times New Roman" w:hAnsi="Times New Roman"/>
          <w:sz w:val="24"/>
          <w:szCs w:val="24"/>
          <w:lang w:eastAsia="ar-SA"/>
        </w:rPr>
        <w:t xml:space="preserve"> оценки качества</w:t>
      </w:r>
      <w:r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образовательного процесса, организованного взрослым: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Программное содержание: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соответствие цели и содержания деятельности требованиям программы;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соответствие программного содержания возрасту детей;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интегрирование содержания образовательных областей (направлений образовательной работы) и видов деятельности;</w:t>
      </w:r>
    </w:p>
    <w:p w:rsidR="00C74B14" w:rsidRPr="00412B1A" w:rsidRDefault="00C74B14" w:rsidP="00C74B1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>Создание условий для проведения образовательного процесса: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наглядность;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рациональность размещения детей;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соблюдение санитарно-гигиенических условий, безопасности;</w:t>
      </w:r>
    </w:p>
    <w:p w:rsidR="00C74B14" w:rsidRPr="00412B1A" w:rsidRDefault="00C74B14" w:rsidP="00C74B1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>Методика проведения образовательного процесса: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организационный момент, создание интереса к деятельности;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обоснованность и правильность отбора методов, приемов и средств обучения, соответствие их содержанию и поставленным целям;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приемы развития высших психических функций (мышление, внимание, память). Использование заданий с опорой на несколько анализаторов;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использование инноваций и авторских методик в процессе деятельности;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использование разнообразных форм организации детей (работа в парах, малыми подгруппами, индивидуально, коллективно);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партнерское сотрудничество: педагог-ребенок, ребенок-ребенок;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структура деятельности, взаимосвязь частей образовательной деятельности в соответствии с поставленными целями; преемственность этапов и последовательное нарастание сложности;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речь педагога: грамотность, логичность, эмоциональность: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умение доступно преподнести новый материал;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умение педагога точно формулировать вопросы к детям;</w:t>
      </w:r>
    </w:p>
    <w:p w:rsidR="00C74B14" w:rsidRPr="00412B1A" w:rsidRDefault="00C74B14" w:rsidP="00C74B1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>Умение педагога решать разнообразные коррекционно-развивающие задачи: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развитие компонентов речи;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осуществление индивидуального подхода;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осуществление дифференцированного подхода к детям с разными темпами психического развития;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методы и приемы активизации и побуждения воспитанников к деятельности;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педагогическая оценка деятельности детей, качество этой оценки;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lastRenderedPageBreak/>
        <w:t>умение педагога своевременно изменять, корректировать свою деятельность в соответствии с изменяющейся ситуацией;</w:t>
      </w:r>
    </w:p>
    <w:p w:rsidR="00C74B14" w:rsidRPr="00412B1A" w:rsidRDefault="00C74B14" w:rsidP="00C74B1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 xml:space="preserve">Обеспечение </w:t>
      </w:r>
      <w:proofErr w:type="spellStart"/>
      <w:r w:rsidRPr="00412B1A">
        <w:rPr>
          <w:rFonts w:ascii="Times New Roman" w:hAnsi="Times New Roman"/>
          <w:b/>
          <w:color w:val="000000"/>
          <w:sz w:val="24"/>
          <w:szCs w:val="24"/>
        </w:rPr>
        <w:t>здоровьесберегающих</w:t>
      </w:r>
      <w:proofErr w:type="spellEnd"/>
      <w:r w:rsidRPr="00412B1A">
        <w:rPr>
          <w:rFonts w:ascii="Times New Roman" w:hAnsi="Times New Roman"/>
          <w:b/>
          <w:color w:val="000000"/>
          <w:sz w:val="24"/>
          <w:szCs w:val="24"/>
        </w:rPr>
        <w:t xml:space="preserve"> условий: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соответствие продолжительности </w:t>
      </w:r>
      <w:r w:rsidRPr="00412B1A">
        <w:rPr>
          <w:rFonts w:ascii="Times New Roman" w:hAnsi="Times New Roman"/>
          <w:color w:val="000000"/>
          <w:sz w:val="24"/>
          <w:szCs w:val="24"/>
        </w:rPr>
        <w:t>ОД возрастным требованиям;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стиль, темп общения, эмоциональность;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методы и приемы, способствующие сохранению и укреплению здоровья детей;</w:t>
      </w:r>
    </w:p>
    <w:p w:rsidR="00C74B14" w:rsidRPr="00412B1A" w:rsidRDefault="00C74B14" w:rsidP="00C74B1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>Выполнение педагогом поставленных задач.</w:t>
      </w:r>
    </w:p>
    <w:p w:rsidR="00C74B14" w:rsidRPr="00412B1A" w:rsidRDefault="00C74B14" w:rsidP="00C74B1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>Работа по реализации воспитательных задач.</w:t>
      </w:r>
    </w:p>
    <w:p w:rsidR="00C74B14" w:rsidRPr="00412B1A" w:rsidRDefault="00C74B14" w:rsidP="00C74B1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>Деятельность детей: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непосредственность, непринужденность поведения детей;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наличие у детей интереса к деятельности;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работоспособность детей;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речевая активность детей;</w:t>
      </w:r>
    </w:p>
    <w:p w:rsidR="00C74B14" w:rsidRPr="00D63A01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степень самостоятельности и активности детей.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оценки качества</w:t>
      </w:r>
      <w:r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образовательной деятельности, организованной взрослым:</w:t>
      </w:r>
    </w:p>
    <w:p w:rsidR="00C74B14" w:rsidRPr="00412B1A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412B1A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412B1A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412B1A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3 - соответ</w:t>
      </w:r>
      <w:r>
        <w:rPr>
          <w:rFonts w:ascii="Times New Roman" w:hAnsi="Times New Roman"/>
          <w:sz w:val="24"/>
          <w:szCs w:val="24"/>
          <w:lang w:eastAsia="ar-SA"/>
        </w:rPr>
        <w:t>ствует в полном объеме</w:t>
      </w:r>
    </w:p>
    <w:p w:rsidR="00C74B14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412B1A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анализа качества </w:t>
      </w:r>
      <w:r w:rsidRPr="00412B1A">
        <w:rPr>
          <w:rFonts w:ascii="Times New Roman" w:hAnsi="Times New Roman"/>
          <w:sz w:val="24"/>
          <w:szCs w:val="24"/>
          <w:lang w:eastAsia="ar-SA"/>
        </w:rPr>
        <w:t>образовательного процесса, организованного взрослым</w:t>
      </w:r>
      <w:r w:rsidR="00326141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b/>
          <w:sz w:val="24"/>
          <w:szCs w:val="24"/>
        </w:rPr>
        <w:t>(Приложение № 4).</w:t>
      </w:r>
    </w:p>
    <w:p w:rsidR="00C74B14" w:rsidRPr="00D63A01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D63A01">
        <w:rPr>
          <w:rFonts w:ascii="Times New Roman" w:hAnsi="Times New Roman"/>
          <w:b/>
          <w:sz w:val="24"/>
          <w:szCs w:val="24"/>
        </w:rPr>
        <w:t>1.4.2. Качество самостоятельной детской деятельности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 xml:space="preserve">Для оценки качества самостоятельной детской деятельности используется инструментарий Федерального института развития образования. </w:t>
      </w:r>
      <w:proofErr w:type="spellStart"/>
      <w:r w:rsidRPr="00412B1A">
        <w:rPr>
          <w:rFonts w:ascii="Times New Roman" w:hAnsi="Times New Roman"/>
          <w:sz w:val="24"/>
          <w:szCs w:val="24"/>
          <w:lang w:eastAsia="ar-SA"/>
        </w:rPr>
        <w:t>Ссылка:</w:t>
      </w:r>
      <w:hyperlink r:id="rId6" w:history="1">
        <w:r w:rsidRPr="00412B1A">
          <w:rPr>
            <w:color w:val="0000FF"/>
            <w:u w:val="single"/>
            <w:lang w:eastAsia="ar-SA"/>
          </w:rPr>
          <w:t>http</w:t>
        </w:r>
        <w:proofErr w:type="spellEnd"/>
        <w:r w:rsidRPr="00412B1A">
          <w:rPr>
            <w:color w:val="0000FF"/>
            <w:u w:val="single"/>
            <w:lang w:eastAsia="ar-SA"/>
          </w:rPr>
          <w:t>://firo-nir.ru/</w:t>
        </w:r>
        <w:proofErr w:type="spellStart"/>
        <w:r w:rsidRPr="00412B1A">
          <w:rPr>
            <w:color w:val="0000FF"/>
            <w:u w:val="single"/>
            <w:lang w:eastAsia="ar-SA"/>
          </w:rPr>
          <w:t>index.php</w:t>
        </w:r>
        <w:proofErr w:type="spellEnd"/>
        <w:r w:rsidRPr="00412B1A">
          <w:rPr>
            <w:color w:val="0000FF"/>
            <w:u w:val="single"/>
            <w:lang w:eastAsia="ar-SA"/>
          </w:rPr>
          <w:t>/sbornik-materialov.html</w:t>
        </w:r>
      </w:hyperlink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ab/>
        <w:t>Инструментарий разработан для проведения педагогической диагностики развития детей 3 - 7 лет, направленный на использование результатов наблюдений за детьми в диапазоне от 3 до 7 лет (3-4, 4-5, 5-6, 6-7) в общении, игровой, познавательно-исследовательской, продуктивной практиках, а также двигательной активности для проектирования образовательного процесса. В этот инструментарий включены унифицированные формы «Карты развития», где фиксируются результаты наблюдений за детьми. Эти карты служат для оценки качества развития детей, оценки правильности выбранной тактики образовательного процесса и отправной точкой при проектировании дальнейш</w:t>
      </w:r>
      <w:r>
        <w:rPr>
          <w:rFonts w:ascii="Times New Roman" w:hAnsi="Times New Roman"/>
          <w:sz w:val="24"/>
          <w:szCs w:val="24"/>
          <w:lang w:eastAsia="ar-SA"/>
        </w:rPr>
        <w:t>ей педагогической деятельности.</w:t>
      </w:r>
    </w:p>
    <w:p w:rsidR="00C74B14" w:rsidRPr="00412B1A" w:rsidRDefault="00C74B14" w:rsidP="00C74B14">
      <w:pPr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 w:rsidRPr="00412B1A">
        <w:rPr>
          <w:rFonts w:ascii="Times New Roman" w:hAnsi="Times New Roman"/>
          <w:b/>
          <w:sz w:val="24"/>
        </w:rPr>
        <w:t xml:space="preserve">Показатели </w:t>
      </w:r>
      <w:r w:rsidRPr="00412B1A">
        <w:rPr>
          <w:rFonts w:ascii="Times New Roman" w:hAnsi="Times New Roman"/>
          <w:sz w:val="24"/>
        </w:rPr>
        <w:t>проявления инициативы в общении игровой, познавательно-исследовательской, продуктивной практиках, а также двигательной активности у детей дошкольного возраста: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творческая инициатива (наблюдение за сюжетной игрой);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инициатива как целеполагание и волевое усилие (наблюдение за продуктивной деятельностью);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 xml:space="preserve">коммуникативная инициатива (наблюдение за совместной деятельностью: продуктивной и игровой (игра с правилами, сюжетная игра)); </w:t>
      </w:r>
    </w:p>
    <w:p w:rsidR="00C74B14" w:rsidRPr="00412B1A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>познавательная инициатива – любознательность (наблюдение за познавательно-исследовательской и продуктивной деятельностью);</w:t>
      </w:r>
    </w:p>
    <w:p w:rsidR="00C74B14" w:rsidRPr="00D63A01" w:rsidRDefault="00C74B14" w:rsidP="00C74B1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412B1A">
        <w:rPr>
          <w:rFonts w:ascii="Times New Roman" w:hAnsi="Times New Roman"/>
          <w:color w:val="000000"/>
          <w:sz w:val="24"/>
          <w:szCs w:val="24"/>
        </w:rPr>
        <w:t xml:space="preserve">двигательная инициатива (наблюдение за различными формами двигательной активности). </w:t>
      </w:r>
    </w:p>
    <w:p w:rsidR="00C74B14" w:rsidRPr="00412B1A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412B1A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</w:t>
      </w:r>
      <w:r w:rsidRPr="00412B1A">
        <w:rPr>
          <w:rFonts w:ascii="Times New Roman" w:hAnsi="Times New Roman"/>
          <w:sz w:val="24"/>
          <w:szCs w:val="24"/>
        </w:rPr>
        <w:t>унифицированных картах развития детей, разработанных Федеральным институтом развития образования</w:t>
      </w:r>
      <w:r w:rsidR="00326141">
        <w:rPr>
          <w:rFonts w:ascii="Times New Roman" w:hAnsi="Times New Roman"/>
          <w:sz w:val="24"/>
          <w:szCs w:val="24"/>
        </w:rPr>
        <w:t xml:space="preserve"> </w:t>
      </w:r>
      <w:r w:rsidRPr="00412B1A">
        <w:rPr>
          <w:rFonts w:ascii="Times New Roman" w:hAnsi="Times New Roman"/>
          <w:b/>
          <w:sz w:val="24"/>
          <w:szCs w:val="24"/>
        </w:rPr>
        <w:t>(Приложение № 5).</w:t>
      </w:r>
    </w:p>
    <w:p w:rsidR="00C74B14" w:rsidRPr="00D63A01" w:rsidRDefault="00C74B14" w:rsidP="00C74B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63A01">
        <w:rPr>
          <w:rFonts w:ascii="Times New Roman" w:hAnsi="Times New Roman"/>
          <w:b/>
          <w:sz w:val="24"/>
          <w:szCs w:val="24"/>
        </w:rPr>
        <w:t>1.5. Качество взаимодействия всех участников образовательных отношений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Показатели общей оценки качества</w:t>
      </w:r>
      <w:r w:rsidRPr="00412B1A">
        <w:rPr>
          <w:rFonts w:ascii="Times New Roman" w:hAnsi="Times New Roman"/>
          <w:b/>
          <w:bCs/>
          <w:sz w:val="24"/>
          <w:szCs w:val="24"/>
          <w:lang w:eastAsia="ar-SA"/>
        </w:rPr>
        <w:t xml:space="preserve"> взаимодействия всех участников образовательных отношений: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1) Взаимодействие сотрудников с детьми.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lastRenderedPageBreak/>
        <w:t>2) Взаимодействие с родителями обучающихся.</w:t>
      </w:r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3) Взаимодействие с социумом.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оценки качества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взаимодействия всех участников образовательных отношений:</w:t>
      </w:r>
    </w:p>
    <w:p w:rsidR="00C74B14" w:rsidRPr="00412B1A" w:rsidRDefault="00C74B14" w:rsidP="00C74B14">
      <w:pPr>
        <w:spacing w:after="0" w:line="23" w:lineRule="atLeast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412B1A" w:rsidRDefault="00C74B14" w:rsidP="00C74B14">
      <w:pPr>
        <w:spacing w:after="0" w:line="23" w:lineRule="atLeast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412B1A" w:rsidRDefault="00C74B14" w:rsidP="00C74B14">
      <w:pPr>
        <w:spacing w:after="0" w:line="23" w:lineRule="atLeast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D63A01" w:rsidRDefault="00C74B14" w:rsidP="00C74B14">
      <w:pPr>
        <w:spacing w:after="0" w:line="23" w:lineRule="atLeast"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 xml:space="preserve">3 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в общей карте анализа качества взаимодействия всех участников образовательных отношений после заполнения: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1) Карты анализа качества взаимодействия сотрудников с детьми;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2) Карты анализа взаимодействия с родителями обучающихся;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3) Карты ана</w:t>
      </w:r>
      <w:r>
        <w:rPr>
          <w:rFonts w:ascii="Times New Roman" w:hAnsi="Times New Roman"/>
          <w:sz w:val="24"/>
          <w:szCs w:val="24"/>
          <w:lang w:eastAsia="ar-SA"/>
        </w:rPr>
        <w:t>лиза взаимодействия с социумом</w:t>
      </w:r>
      <w:r w:rsidR="00326141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b/>
          <w:sz w:val="24"/>
          <w:szCs w:val="24"/>
          <w:lang w:eastAsia="ar-SA"/>
        </w:rPr>
        <w:t>(Приложение № 6).</w:t>
      </w:r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bCs/>
          <w:sz w:val="24"/>
          <w:szCs w:val="24"/>
          <w:lang w:eastAsia="ar-SA"/>
        </w:rPr>
        <w:t>1.5.1.Взаимодействие сотрудников с детьми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bCs/>
          <w:sz w:val="24"/>
          <w:szCs w:val="24"/>
          <w:lang w:eastAsia="ar-SA"/>
        </w:rPr>
        <w:t xml:space="preserve">Показатели 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>оценки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качества взаимодействия сотрудников с детьми: 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сотрудники создают и поддерживают доброжелательную атмосферу в группе;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сотрудники способствуют установлению доверительных отношений с детьми;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сотрудники чутко реагируют на инициативу детей в общении;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взаимодействуя с детьми, сотрудники учитывают их возрастные и индивидуальные особенности;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сотрудники уделяют специальное внимание детям с особыми образовательными потребностями;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сотрудники используют позитивные способы коррекции поведения детей;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педагоги планируют образовательную работу (развивающие игры, занятия, прогулки, беседы, экскурсии и пр.) с каждым ребенком и с группой детей на основании данных психолого-педагогической диагностики развития каждого ребенка;</w:t>
      </w:r>
    </w:p>
    <w:p w:rsidR="00C74B14" w:rsidRPr="00D63A01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дети постоянно находятся в поле внимания взрослого, который при необходимости включается в игру и другие виды деятельности;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>оценки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взаимодействия сотрудников с детьми: 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 xml:space="preserve">3 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карте анализа качества </w:t>
      </w:r>
      <w:r w:rsidRPr="00412B1A">
        <w:rPr>
          <w:rFonts w:ascii="Times New Roman" w:hAnsi="Times New Roman"/>
          <w:sz w:val="24"/>
          <w:szCs w:val="24"/>
          <w:lang w:eastAsia="ar-SA"/>
        </w:rPr>
        <w:t xml:space="preserve">взаимодействия сотрудников с детьми </w:t>
      </w:r>
      <w:r w:rsidRPr="00412B1A">
        <w:rPr>
          <w:rFonts w:ascii="Times New Roman" w:hAnsi="Times New Roman"/>
          <w:b/>
          <w:sz w:val="24"/>
          <w:szCs w:val="24"/>
          <w:lang w:eastAsia="ar-SA"/>
        </w:rPr>
        <w:t>(Приложение № 6).</w:t>
      </w:r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1.5.2. Взаимодействие  с родителями воспитанников</w:t>
      </w:r>
    </w:p>
    <w:p w:rsidR="00C74B14" w:rsidRPr="00412B1A" w:rsidRDefault="00C74B14" w:rsidP="00C74B14">
      <w:pPr>
        <w:widowControl w:val="0"/>
        <w:shd w:val="clear" w:color="auto" w:fill="FFFFFF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bCs/>
          <w:color w:val="000000"/>
          <w:sz w:val="24"/>
          <w:szCs w:val="24"/>
        </w:rPr>
        <w:t xml:space="preserve">Показатели </w:t>
      </w:r>
      <w:r w:rsidRPr="00412B1A">
        <w:rPr>
          <w:rFonts w:ascii="Times New Roman" w:hAnsi="Times New Roman"/>
          <w:bCs/>
          <w:color w:val="000000"/>
          <w:sz w:val="24"/>
          <w:szCs w:val="24"/>
        </w:rPr>
        <w:t>оценки</w:t>
      </w:r>
      <w:r w:rsidR="00326141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412B1A">
        <w:rPr>
          <w:rFonts w:ascii="Times New Roman" w:hAnsi="Times New Roman"/>
          <w:bCs/>
          <w:color w:val="000000"/>
          <w:sz w:val="24"/>
          <w:szCs w:val="24"/>
        </w:rPr>
        <w:t xml:space="preserve">качества </w:t>
      </w:r>
      <w:r w:rsidRPr="00412B1A">
        <w:rPr>
          <w:rFonts w:ascii="Times New Roman" w:hAnsi="Times New Roman"/>
          <w:color w:val="000000"/>
          <w:sz w:val="24"/>
          <w:szCs w:val="24"/>
        </w:rPr>
        <w:t>взаимодействия с родителями обучающихся</w:t>
      </w:r>
      <w:r w:rsidRPr="00412B1A">
        <w:rPr>
          <w:rFonts w:ascii="Times New Roman" w:hAnsi="Times New Roman"/>
          <w:bCs/>
          <w:color w:val="000000"/>
          <w:sz w:val="24"/>
          <w:szCs w:val="24"/>
        </w:rPr>
        <w:t xml:space="preserve">: 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отсутствие формализма в организации работы с семьей; 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учет социального запроса (интересов, потребностей) родителей в планировании работы; 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социологический анализ контингента семей воспитанников (получение данных о составе семьи, образовании родителей и т.д.) и учет его особенностей в планировании работы; 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использование разнообразных форм работы с семьей (индивидуальных, коллективных, наглядно-информационных), поиск и внедрение в практику новых нетрадиционных форм работы с семьей; преимущественно интерактивный характер взаимодействия;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участие родителей в семейных конкурсах, праздниках, организуемых в ДОУ;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систематическая организация активной психолого-педагогической работы по повышению компетентности педагогов ДОУ и родителей в области их взаимодействия; 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разнообразие форм консультативной помощи по актуальным вопросам взаимодействия (родительские собрания, семинары, работа в творческих группах, консультации, деловые игры, тренинги, круглый стол, «Родительский университет», педагогическая гостиная, мастер-классы по различным направлениям, дни открытых дверей и т.д.);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lastRenderedPageBreak/>
        <w:t xml:space="preserve">выявление, обобщение, распространение передового педагогического опыта взаимодействия с семьей и передового опыта семейного воспитания; 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«открытость» ДОУ для родителей; 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участие родителей в государственно-общественном управлении ДОУ - работа родительского комитета, участие родителей в деятельности Попечительского совета ДОУ и др.</w:t>
      </w:r>
    </w:p>
    <w:p w:rsidR="00C74B14" w:rsidRPr="00D63A01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отсутствие конфликтных ситуаций.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>оценки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взаимодействия </w:t>
      </w:r>
      <w:r w:rsidRPr="00412B1A">
        <w:rPr>
          <w:rFonts w:ascii="Times New Roman" w:hAnsi="Times New Roman"/>
          <w:sz w:val="24"/>
          <w:szCs w:val="24"/>
          <w:lang w:eastAsia="ar-SA"/>
        </w:rPr>
        <w:t>с родителями обучающихся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: 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 xml:space="preserve">3 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карте анализа </w:t>
      </w:r>
      <w:r w:rsidRPr="00412B1A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взаимодействия </w:t>
      </w:r>
      <w:r w:rsidRPr="00412B1A">
        <w:rPr>
          <w:rFonts w:ascii="Times New Roman" w:hAnsi="Times New Roman"/>
          <w:sz w:val="24"/>
          <w:szCs w:val="24"/>
          <w:lang w:eastAsia="ar-SA"/>
        </w:rPr>
        <w:t xml:space="preserve">с родителями обучающихся </w:t>
      </w:r>
      <w:r w:rsidRPr="00412B1A">
        <w:rPr>
          <w:rFonts w:ascii="Times New Roman" w:hAnsi="Times New Roman"/>
          <w:b/>
          <w:sz w:val="24"/>
          <w:szCs w:val="24"/>
          <w:lang w:eastAsia="ar-SA"/>
        </w:rPr>
        <w:t>(Приложение № 6).</w:t>
      </w:r>
    </w:p>
    <w:p w:rsidR="00C74B14" w:rsidRPr="00D63A01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63A01">
        <w:rPr>
          <w:rFonts w:ascii="Times New Roman" w:hAnsi="Times New Roman"/>
          <w:b/>
          <w:color w:val="000000"/>
          <w:sz w:val="24"/>
          <w:szCs w:val="24"/>
        </w:rPr>
        <w:t>1.5.3. Взаимодействие с социумом</w:t>
      </w:r>
      <w:r w:rsidRPr="00D63A01">
        <w:rPr>
          <w:rFonts w:ascii="Times New Roman" w:hAnsi="Times New Roman"/>
          <w:b/>
          <w:bCs/>
          <w:color w:val="000000"/>
          <w:sz w:val="24"/>
          <w:szCs w:val="24"/>
        </w:rPr>
        <w:tab/>
      </w:r>
    </w:p>
    <w:p w:rsidR="00C74B14" w:rsidRPr="00412B1A" w:rsidRDefault="00C74B14" w:rsidP="00C74B14">
      <w:pPr>
        <w:widowControl w:val="0"/>
        <w:shd w:val="clear" w:color="auto" w:fill="FFFFFF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bCs/>
          <w:color w:val="000000"/>
          <w:sz w:val="24"/>
          <w:szCs w:val="24"/>
        </w:rPr>
        <w:t xml:space="preserve">Показатели </w:t>
      </w:r>
      <w:r w:rsidRPr="00412B1A">
        <w:rPr>
          <w:rFonts w:ascii="Times New Roman" w:hAnsi="Times New Roman"/>
          <w:bCs/>
          <w:color w:val="000000"/>
          <w:sz w:val="24"/>
          <w:szCs w:val="24"/>
        </w:rPr>
        <w:t>оценки</w:t>
      </w:r>
      <w:r w:rsidR="00326141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412B1A">
        <w:rPr>
          <w:rFonts w:ascii="Times New Roman" w:hAnsi="Times New Roman"/>
          <w:bCs/>
          <w:color w:val="000000"/>
          <w:sz w:val="24"/>
          <w:szCs w:val="24"/>
        </w:rPr>
        <w:t xml:space="preserve">качества </w:t>
      </w:r>
      <w:r w:rsidRPr="00412B1A">
        <w:rPr>
          <w:rFonts w:ascii="Times New Roman" w:hAnsi="Times New Roman"/>
          <w:color w:val="000000"/>
          <w:sz w:val="24"/>
          <w:szCs w:val="24"/>
        </w:rPr>
        <w:t>взаимодействия с социумом</w:t>
      </w:r>
      <w:r w:rsidRPr="00412B1A">
        <w:rPr>
          <w:rFonts w:ascii="Times New Roman" w:hAnsi="Times New Roman"/>
          <w:bCs/>
          <w:color w:val="000000"/>
          <w:sz w:val="24"/>
          <w:szCs w:val="24"/>
        </w:rPr>
        <w:t xml:space="preserve">: 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взаимодействие с медицинскими учреждениями в целях создания единого образовательно-оздоровительного пространства ДОУ (детская поликлиника); 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взаимодействие со спортивными учреждениями в целях создания единого образовательно-оздоровительного пространства (спортивные школы);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взаимодействие с учреждениями дополнительного образования и культуры в целях социокультурной самореализации участников образовательного процесса (театры, музеи, библиотеки, детские дома творчества);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взаимодействие с учреждениями образования в целях создания преемственности в организации образовательной системы (школы, институты, образовательные центры)</w:t>
      </w:r>
    </w:p>
    <w:p w:rsidR="00C74B14" w:rsidRPr="00412B1A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взаимодействие с иными социальными партнерами (УГИБДД, МЧС и др.);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ab/>
      </w:r>
    </w:p>
    <w:p w:rsidR="00C74B14" w:rsidRPr="00D63A01" w:rsidRDefault="00C74B14" w:rsidP="00C74B14">
      <w:pPr>
        <w:numPr>
          <w:ilvl w:val="0"/>
          <w:numId w:val="9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0" w:right="6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Cs/>
          <w:sz w:val="24"/>
          <w:szCs w:val="24"/>
          <w:lang w:eastAsia="ar-SA"/>
        </w:rPr>
        <w:t>организация сотрудничества.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412B1A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>оценки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412B1A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 взаимодействия </w:t>
      </w:r>
      <w:r w:rsidRPr="00412B1A">
        <w:rPr>
          <w:rFonts w:ascii="Times New Roman" w:hAnsi="Times New Roman"/>
          <w:sz w:val="24"/>
          <w:szCs w:val="24"/>
          <w:lang w:eastAsia="ar-SA"/>
        </w:rPr>
        <w:t>с социумом</w:t>
      </w:r>
      <w:r w:rsidRPr="00412B1A">
        <w:rPr>
          <w:rFonts w:ascii="Times New Roman" w:hAnsi="Times New Roman"/>
          <w:bCs/>
          <w:sz w:val="24"/>
          <w:szCs w:val="24"/>
          <w:lang w:eastAsia="ar-SA"/>
        </w:rPr>
        <w:t xml:space="preserve">: 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412B1A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412B1A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C74B14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12B1A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412B1A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анализа качества </w:t>
      </w:r>
      <w:r w:rsidRPr="00412B1A">
        <w:rPr>
          <w:rFonts w:ascii="Times New Roman" w:hAnsi="Times New Roman"/>
          <w:bCs/>
          <w:color w:val="000000"/>
          <w:sz w:val="24"/>
          <w:szCs w:val="24"/>
        </w:rPr>
        <w:t>взаимодействия</w:t>
      </w:r>
      <w:r w:rsidRPr="00412B1A">
        <w:rPr>
          <w:rFonts w:ascii="Times New Roman" w:hAnsi="Times New Roman"/>
          <w:color w:val="000000"/>
          <w:sz w:val="24"/>
          <w:szCs w:val="24"/>
        </w:rPr>
        <w:t xml:space="preserve"> с социумом</w:t>
      </w:r>
      <w:r w:rsidR="003261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12B1A">
        <w:rPr>
          <w:rFonts w:ascii="Times New Roman" w:hAnsi="Times New Roman"/>
          <w:b/>
          <w:color w:val="000000"/>
          <w:sz w:val="24"/>
          <w:szCs w:val="24"/>
        </w:rPr>
        <w:t>(Приложение № 6).</w:t>
      </w:r>
    </w:p>
    <w:p w:rsidR="00C74B14" w:rsidRPr="00D63A01" w:rsidRDefault="00C74B14" w:rsidP="00C74B14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D63A01">
        <w:rPr>
          <w:rFonts w:ascii="Times New Roman" w:hAnsi="Times New Roman"/>
          <w:b/>
          <w:color w:val="000000"/>
          <w:sz w:val="24"/>
          <w:szCs w:val="24"/>
        </w:rPr>
        <w:t>2.Качество условий, обеспечивающих образовательную деятельность</w:t>
      </w:r>
    </w:p>
    <w:p w:rsidR="00C74B14" w:rsidRPr="009003D7" w:rsidRDefault="00C74B14" w:rsidP="00C74B14">
      <w:pPr>
        <w:spacing w:after="0" w:line="240" w:lineRule="auto"/>
        <w:ind w:right="5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003D7">
        <w:rPr>
          <w:rFonts w:ascii="Times New Roman" w:hAnsi="Times New Roman"/>
          <w:b/>
          <w:color w:val="000000"/>
          <w:sz w:val="24"/>
          <w:szCs w:val="24"/>
        </w:rPr>
        <w:t>Качество условий, обеспечивающих образовательную деятельность выявляется в процессе оценки:</w:t>
      </w:r>
    </w:p>
    <w:p w:rsidR="00C74B14" w:rsidRPr="009003D7" w:rsidRDefault="00C74B14" w:rsidP="00C74B14">
      <w:pPr>
        <w:spacing w:after="0" w:line="240" w:lineRule="auto"/>
        <w:ind w:right="5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1) Качества финансовых условий;</w:t>
      </w:r>
    </w:p>
    <w:p w:rsidR="00C74B14" w:rsidRPr="009003D7" w:rsidRDefault="00C74B14" w:rsidP="00C74B14">
      <w:pPr>
        <w:spacing w:after="0" w:line="240" w:lineRule="auto"/>
        <w:ind w:right="5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2) Качества материально-технических условий;</w:t>
      </w:r>
    </w:p>
    <w:p w:rsidR="00C74B14" w:rsidRPr="009003D7" w:rsidRDefault="00C74B14" w:rsidP="00C74B14">
      <w:pPr>
        <w:spacing w:after="0" w:line="240" w:lineRule="auto"/>
        <w:ind w:right="5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3) Качества психолого-педагогических условий;</w:t>
      </w:r>
    </w:p>
    <w:p w:rsidR="00C74B14" w:rsidRPr="009003D7" w:rsidRDefault="00C74B14" w:rsidP="00C74B14">
      <w:pPr>
        <w:spacing w:after="0" w:line="240" w:lineRule="auto"/>
        <w:ind w:right="5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4) Качества кадровых условий;</w:t>
      </w:r>
    </w:p>
    <w:p w:rsidR="00C74B14" w:rsidRPr="009003D7" w:rsidRDefault="00C74B14" w:rsidP="00C74B14">
      <w:pPr>
        <w:spacing w:after="0" w:line="240" w:lineRule="auto"/>
        <w:ind w:right="5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5) Качества развивающей предметно-пространственной среды.</w:t>
      </w:r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2.1. Качество финансовых условий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 общей оценки качества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финансовых условий:</w:t>
      </w:r>
    </w:p>
    <w:p w:rsidR="00C74B14" w:rsidRPr="009003D7" w:rsidRDefault="00C74B14" w:rsidP="00C74B14">
      <w:pPr>
        <w:widowControl w:val="0"/>
        <w:numPr>
          <w:ilvl w:val="0"/>
          <w:numId w:val="1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обеспечение возможности выполнения требований ФГОС ДО к условиям реализации и структуре ООП ДО;</w:t>
      </w:r>
    </w:p>
    <w:p w:rsidR="00C74B14" w:rsidRPr="009003D7" w:rsidRDefault="00C74B14" w:rsidP="00C74B14">
      <w:pPr>
        <w:widowControl w:val="0"/>
        <w:numPr>
          <w:ilvl w:val="0"/>
          <w:numId w:val="1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обеспечение реализации обязательной части ООП ДО и части, формируемой участниками образовательных отношений, учитывая вариативность индивидуальных траекторий развития детей;</w:t>
      </w:r>
    </w:p>
    <w:p w:rsidR="00C74B14" w:rsidRPr="00D63A01" w:rsidRDefault="00C74B14" w:rsidP="00C74B14">
      <w:pPr>
        <w:widowControl w:val="0"/>
        <w:numPr>
          <w:ilvl w:val="0"/>
          <w:numId w:val="1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lastRenderedPageBreak/>
        <w:t>отражение структуры и объема расходов, необходимых для реализации ООП ДО, а также механизмов их формирования.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оценки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качества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финансовых условий: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в общей карте анализа </w:t>
      </w:r>
      <w:r w:rsidRPr="009003D7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финансовых условий после заполнения: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1) Карты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анализа перечня расходов по обеспечению финансовых условий</w:t>
      </w:r>
      <w:r w:rsidRPr="009003D7">
        <w:rPr>
          <w:rFonts w:ascii="Times New Roman" w:hAnsi="Times New Roman"/>
          <w:sz w:val="24"/>
          <w:szCs w:val="24"/>
          <w:lang w:eastAsia="ar-SA"/>
        </w:rPr>
        <w:t>;</w:t>
      </w:r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2) Карты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анализа управления финансовыми условиями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>(Приложение № 7).</w:t>
      </w:r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2.1.1. Анализ перечня расходов по обеспечению финансовых условий</w:t>
      </w:r>
    </w:p>
    <w:p w:rsidR="00C74B14" w:rsidRPr="009003D7" w:rsidRDefault="00C74B14" w:rsidP="00C74B14">
      <w:pPr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003D7">
        <w:rPr>
          <w:rFonts w:ascii="Times New Roman" w:hAnsi="Times New Roman"/>
          <w:b/>
          <w:color w:val="000000"/>
          <w:sz w:val="24"/>
          <w:szCs w:val="24"/>
        </w:rPr>
        <w:t>Показатели</w:t>
      </w:r>
      <w:r w:rsidRPr="009003D7">
        <w:rPr>
          <w:rFonts w:ascii="Times New Roman" w:hAnsi="Times New Roman"/>
          <w:color w:val="000000"/>
          <w:sz w:val="24"/>
          <w:szCs w:val="24"/>
        </w:rPr>
        <w:t xml:space="preserve"> анализа перечня расходов по обеспечению</w:t>
      </w:r>
      <w:r w:rsidRPr="009003D7">
        <w:rPr>
          <w:rFonts w:ascii="Times New Roman" w:hAnsi="Times New Roman"/>
          <w:bCs/>
          <w:color w:val="000000"/>
          <w:sz w:val="24"/>
          <w:szCs w:val="24"/>
        </w:rPr>
        <w:t xml:space="preserve"> финансовых условий</w:t>
      </w:r>
      <w:r w:rsidRPr="009003D7">
        <w:rPr>
          <w:rFonts w:ascii="Times New Roman" w:hAnsi="Times New Roman"/>
          <w:b/>
          <w:color w:val="000000"/>
          <w:sz w:val="24"/>
          <w:szCs w:val="24"/>
        </w:rPr>
        <w:t xml:space="preserve"> (объем расходов заполняется в рублях):</w:t>
      </w:r>
    </w:p>
    <w:p w:rsidR="00C74B14" w:rsidRPr="009003D7" w:rsidRDefault="00C74B14" w:rsidP="00C74B14">
      <w:pPr>
        <w:widowControl w:val="0"/>
        <w:numPr>
          <w:ilvl w:val="0"/>
          <w:numId w:val="1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расходы на оплату труда работников, реализующих программу;</w:t>
      </w:r>
    </w:p>
    <w:p w:rsidR="00C74B14" w:rsidRPr="009003D7" w:rsidRDefault="00C74B14" w:rsidP="00C74B14">
      <w:pPr>
        <w:widowControl w:val="0"/>
        <w:numPr>
          <w:ilvl w:val="0"/>
          <w:numId w:val="1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расходы на средства обучения и воспитания, соответствующие материалы;</w:t>
      </w:r>
    </w:p>
    <w:p w:rsidR="00C74B14" w:rsidRPr="009003D7" w:rsidRDefault="00C74B14" w:rsidP="00C74B14">
      <w:pPr>
        <w:widowControl w:val="0"/>
        <w:numPr>
          <w:ilvl w:val="0"/>
          <w:numId w:val="1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расходы, связанные с дополнительным профессиональным образованием руководящих и педагогических работников по профилю их деятельности;</w:t>
      </w:r>
    </w:p>
    <w:p w:rsidR="00C74B14" w:rsidRPr="00D63A01" w:rsidRDefault="00C74B14" w:rsidP="00C74B14">
      <w:pPr>
        <w:widowControl w:val="0"/>
        <w:numPr>
          <w:ilvl w:val="0"/>
          <w:numId w:val="1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иные расходы, связанные с обеспечением реализации программы. 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анализа производится в карте </w:t>
      </w:r>
      <w:r w:rsidRPr="009003D7">
        <w:rPr>
          <w:rFonts w:ascii="Times New Roman" w:hAnsi="Times New Roman"/>
          <w:sz w:val="24"/>
          <w:szCs w:val="24"/>
          <w:lang w:eastAsia="ar-SA"/>
        </w:rPr>
        <w:t>анализа перечня расходов по обеспечению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финансовых условий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 (Приложение № 7).</w:t>
      </w:r>
    </w:p>
    <w:p w:rsidR="00C74B14" w:rsidRPr="00D63A01" w:rsidRDefault="00C74B14" w:rsidP="00C74B14">
      <w:pPr>
        <w:spacing w:after="0" w:line="240" w:lineRule="auto"/>
        <w:ind w:right="5" w:firstLine="698"/>
        <w:jc w:val="both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bCs/>
          <w:sz w:val="24"/>
          <w:szCs w:val="24"/>
          <w:lang w:eastAsia="ar-SA"/>
        </w:rPr>
        <w:t>2.1.2. Анализ управления финансовыми условиями</w:t>
      </w:r>
    </w:p>
    <w:p w:rsidR="00C74B14" w:rsidRPr="009003D7" w:rsidRDefault="00C74B14" w:rsidP="00C74B14">
      <w:p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b/>
          <w:color w:val="000000"/>
          <w:sz w:val="24"/>
          <w:szCs w:val="24"/>
        </w:rPr>
        <w:t>Показатели</w:t>
      </w:r>
      <w:r w:rsidRPr="009003D7">
        <w:rPr>
          <w:rFonts w:ascii="Times New Roman" w:hAnsi="Times New Roman"/>
          <w:color w:val="000000"/>
          <w:sz w:val="24"/>
          <w:szCs w:val="24"/>
        </w:rPr>
        <w:t xml:space="preserve"> анализа управления</w:t>
      </w:r>
      <w:r w:rsidRPr="009003D7">
        <w:rPr>
          <w:rFonts w:ascii="Times New Roman" w:hAnsi="Times New Roman"/>
          <w:bCs/>
          <w:color w:val="000000"/>
          <w:sz w:val="24"/>
          <w:szCs w:val="24"/>
        </w:rPr>
        <w:t xml:space="preserve"> финансовыми условиями:</w:t>
      </w:r>
    </w:p>
    <w:p w:rsidR="00C74B14" w:rsidRPr="009003D7" w:rsidRDefault="00C74B14" w:rsidP="00C74B14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планирование расходов на оплату труда;</w:t>
      </w:r>
    </w:p>
    <w:p w:rsidR="00C74B14" w:rsidRPr="009003D7" w:rsidRDefault="00C74B14" w:rsidP="00C74B14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управление и распоряжение имуществом, находящимся в муниципальной собственности;</w:t>
      </w:r>
    </w:p>
    <w:p w:rsidR="00C74B14" w:rsidRPr="009003D7" w:rsidRDefault="00C74B14" w:rsidP="00C74B14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выполнение муниципального задания;</w:t>
      </w:r>
    </w:p>
    <w:p w:rsidR="00C74B14" w:rsidRPr="009003D7" w:rsidRDefault="00C74B14" w:rsidP="00C74B14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обеспечение гласности и прозрачности при осуществлении финансово-хозяйственной деятельности;</w:t>
      </w:r>
    </w:p>
    <w:p w:rsidR="00C74B14" w:rsidRPr="009003D7" w:rsidRDefault="00C74B14" w:rsidP="00C74B14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организация работы по привлечению внебюджетных средств;</w:t>
      </w:r>
    </w:p>
    <w:p w:rsidR="00C74B14" w:rsidRPr="00D63A01" w:rsidRDefault="00C74B14" w:rsidP="00C74B14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финансовая дисциплина при ведении хозяйственной деятельности.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анализа управления финансовыми условиями: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C74B14" w:rsidRPr="009003D7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9003D7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анализа управления финансовыми условиями в ДОУ </w:t>
      </w:r>
      <w:r w:rsidRPr="009003D7">
        <w:rPr>
          <w:rFonts w:ascii="Times New Roman" w:hAnsi="Times New Roman"/>
          <w:b/>
          <w:color w:val="000000"/>
          <w:sz w:val="24"/>
          <w:szCs w:val="24"/>
        </w:rPr>
        <w:t>(Приложение № 7).</w:t>
      </w:r>
    </w:p>
    <w:p w:rsidR="00C74B14" w:rsidRPr="00D63A01" w:rsidRDefault="00C74B14" w:rsidP="00C74B14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63A01">
        <w:rPr>
          <w:rFonts w:ascii="Times New Roman" w:hAnsi="Times New Roman"/>
          <w:b/>
          <w:color w:val="000000"/>
          <w:sz w:val="24"/>
          <w:szCs w:val="24"/>
        </w:rPr>
        <w:t>2.2. Качество материально-технических условий</w:t>
      </w:r>
    </w:p>
    <w:p w:rsidR="00C74B14" w:rsidRPr="009003D7" w:rsidRDefault="00C74B14" w:rsidP="00C74B14">
      <w:pPr>
        <w:spacing w:after="0" w:line="240" w:lineRule="auto"/>
        <w:ind w:right="5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003D7">
        <w:rPr>
          <w:rFonts w:ascii="Times New Roman" w:hAnsi="Times New Roman"/>
          <w:b/>
          <w:color w:val="000000"/>
          <w:sz w:val="24"/>
          <w:szCs w:val="24"/>
        </w:rPr>
        <w:t>Качество</w:t>
      </w:r>
      <w:r w:rsidRPr="009003D7">
        <w:rPr>
          <w:rFonts w:ascii="Times New Roman" w:hAnsi="Times New Roman"/>
          <w:b/>
          <w:bCs/>
          <w:color w:val="000000"/>
          <w:sz w:val="24"/>
          <w:szCs w:val="24"/>
        </w:rPr>
        <w:t xml:space="preserve"> материально-технических условий</w:t>
      </w:r>
      <w:r w:rsidRPr="009003D7">
        <w:rPr>
          <w:rFonts w:ascii="Times New Roman" w:hAnsi="Times New Roman"/>
          <w:b/>
          <w:color w:val="000000"/>
          <w:sz w:val="24"/>
          <w:szCs w:val="24"/>
        </w:rPr>
        <w:t xml:space="preserve"> выявляются в процессе оценки:</w:t>
      </w:r>
    </w:p>
    <w:p w:rsidR="00C74B14" w:rsidRPr="009003D7" w:rsidRDefault="00C74B14" w:rsidP="00C74B14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1) 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 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санитарно-эпидемиологическим правилам и нормативам;</w:t>
      </w:r>
    </w:p>
    <w:p w:rsidR="00C74B14" w:rsidRPr="009003D7" w:rsidRDefault="00C74B14" w:rsidP="00C74B14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2) Соответствие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 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правилам пожарной безопасности;</w:t>
      </w:r>
    </w:p>
    <w:p w:rsidR="00C74B14" w:rsidRPr="009003D7" w:rsidRDefault="00C74B14" w:rsidP="00C74B14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3) Соответствие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 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требованиям к средствам обучения и воспитания в зависимости от возраста и индивидуальных особенностей развития детей; </w:t>
      </w:r>
    </w:p>
    <w:p w:rsidR="00C74B14" w:rsidRPr="00D63A01" w:rsidRDefault="00C74B14" w:rsidP="00C74B14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color w:val="FF0000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4) Соответствие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 условий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требованиям к материально-техническому обеспечению программы (учебно-методические комплекты, оборудование, предметное оснащение). 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общей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оценки качества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 условий:</w:t>
      </w:r>
    </w:p>
    <w:p w:rsidR="00C74B14" w:rsidRPr="009003D7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lastRenderedPageBreak/>
        <w:t>0 - показатель не представлен</w:t>
      </w:r>
    </w:p>
    <w:p w:rsidR="00C74B14" w:rsidRPr="009003D7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9003D7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D63A01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3 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в карте общего анализа качества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материально-технических условий 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 (Приложение № 8).</w:t>
      </w:r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2.2.1. Соответствие материально-технических условий санитарно-эпидемиологическим правилам и нормам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 оценки 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санитарно-эпидемиологическим правилам и нормативам: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отсутствие предписаний органов, осуществляющих государственный надзор в сфере образования;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требования к оборудованию и содержанию территории ДОУ;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требования к зданию, помещениям, оборудованию и их содержанию;</w:t>
      </w:r>
    </w:p>
    <w:p w:rsidR="00C74B14" w:rsidRPr="00D63A01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требования к размещению оборудования в помещениях ДОУ.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оценки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sz w:val="24"/>
          <w:szCs w:val="24"/>
          <w:lang w:eastAsia="ar-SA"/>
        </w:rPr>
        <w:t>соответствия</w:t>
      </w:r>
      <w:r w:rsidR="00326141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санитарно-эпидемиологическим правилам и нормативам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:</w:t>
      </w:r>
    </w:p>
    <w:p w:rsidR="00C74B14" w:rsidRPr="009003D7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9003D7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9003D7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D63A01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в карте анализа 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санитарно-эпидемиологическим правилам и нормативам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 (Приложение № 8).</w:t>
      </w:r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2.2.2. Соответствие материально-технических условий правилам пожарной безопасности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 оценки 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правилам пожарной безопасности: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отсутствие предписаний</w:t>
      </w:r>
      <w:r w:rsidR="00326141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органов, осуществляющих государственный надзор в сфере образования; 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системы обеспечения пожарной безопасности; 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 наружного противопожарного водоснабжения</w:t>
      </w:r>
      <w:r w:rsidRPr="009003D7">
        <w:rPr>
          <w:sz w:val="18"/>
          <w:szCs w:val="18"/>
          <w:lang w:eastAsia="ar-SA"/>
        </w:rPr>
        <w:t xml:space="preserve"> (</w:t>
      </w:r>
      <w:r w:rsidRPr="009003D7">
        <w:rPr>
          <w:rFonts w:ascii="Times New Roman" w:hAnsi="Times New Roman"/>
          <w:sz w:val="24"/>
          <w:szCs w:val="24"/>
          <w:lang w:eastAsia="ar-SA"/>
        </w:rPr>
        <w:t>исправность, своевременное обслуживание и ремонт источников наружного противопожарного водоснабжения);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автоматической пожарной сигнализации; 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декларации пожарной безопасности; 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инструкции о мерах пожарной безопасности, инструкции о действиях персонала по эвакуации людей при пожаре; 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и исправное состояние пожарных лестниц, эвакуационных выходов; 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и исправное состояние знаков пожарной безопасности, в том числе обозначающих пути эвакуации и эвакуационные выходы; 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 актов проверки работоспособности систем противопожарной защиты;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планов эвакуации людей при пожаре, на которых обозначены места хранения первичных средств пожаротушения; 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приказа о назначении ответственного за пожарную безопасность, который обеспечивает соблюдение требований пожарной безопасности ДОУ; 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проведение не реже 1 раза в полугодие практических тренировок работников и обучающихся ДОУ; 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обучения по программам пожарно-технического минимума руководителя и лиц, ответственных за пожарную безопасность; 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 xml:space="preserve">наличие и исправность необходимого количества первичных средств пожаротушения; 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lastRenderedPageBreak/>
        <w:t xml:space="preserve">укомплектованность пожарных кранов внутреннего противопожарного водопровода пожарными рукавами, ручными пожарными стволами и пожарными запорными клапанами в исправном состоянии; </w:t>
      </w:r>
    </w:p>
    <w:p w:rsidR="00C74B14" w:rsidRPr="00D63A01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 и исправность огнетушителей, периодичность их осмотра и проверки, а также своевременная перезарядка огнетушителей.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sz w:val="24"/>
          <w:szCs w:val="24"/>
          <w:lang w:eastAsia="ar-SA"/>
        </w:rPr>
        <w:t>оценки</w:t>
      </w:r>
      <w:r w:rsidR="00326141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sz w:val="24"/>
          <w:szCs w:val="24"/>
          <w:lang w:eastAsia="ar-SA"/>
        </w:rPr>
        <w:t>соответствия</w:t>
      </w:r>
      <w:r w:rsidR="00326141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правилам пожарной безопасности:</w:t>
      </w:r>
    </w:p>
    <w:p w:rsidR="00C74B14" w:rsidRPr="009003D7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9003D7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1- соответствует в меньшей степени</w:t>
      </w:r>
    </w:p>
    <w:p w:rsidR="00C74B14" w:rsidRPr="009003D7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2- соответствует в большей степени</w:t>
      </w:r>
    </w:p>
    <w:p w:rsidR="00C74B14" w:rsidRPr="00D63A01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3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в карте анализа 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правилам пожарной безопасности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 (Приложение № 8).</w:t>
      </w:r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2.2.3. Соответствие материально-технических условий требованиям к средствам обучения и воспитания в зависимости от возраста и индивидуальных особенностей развития детей</w:t>
      </w:r>
      <w:r w:rsidRPr="00D63A01">
        <w:rPr>
          <w:rFonts w:ascii="Times New Roman" w:hAnsi="Times New Roman"/>
          <w:b/>
          <w:sz w:val="24"/>
          <w:szCs w:val="24"/>
          <w:lang w:eastAsia="ar-SA"/>
        </w:rPr>
        <w:tab/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 оценки 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требованиям к средствам обучения и воспитания в зависимости от возраста и индивидуальных особенностей развития детей: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3" w:line="357" w:lineRule="auto"/>
        <w:ind w:left="284" w:right="5" w:hanging="284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отсутствие предписаний органов, осуществляющих государственный надзор в сфере образования;</w:t>
      </w:r>
    </w:p>
    <w:p w:rsidR="00C74B14" w:rsidRPr="009003D7" w:rsidRDefault="00C74B14" w:rsidP="00C74B14">
      <w:pPr>
        <w:widowControl w:val="0"/>
        <w:tabs>
          <w:tab w:val="left" w:pos="284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Материальные средств обучения и воспитания: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наличие, соответствие образовательной программе и возрасту печатных средств (учебных пособий, книг для чтения, хрестоматий, рабочих тетрадей, дидактических игр, раздаточного материала и т.д.);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наличие, соответствие образовательной программе и возрасту электронных образовательных ресурсов (образовательных мультимедийных пособий, сетевых образовательных ресурсов, и т.п.);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наличие, соответствие образовательной программе и возрасту аудиовизуальных средств (презентаций, образовательных видеофильмов, учебных видеофильмов на цифровых носителях);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наличие, соответствие образовательной программе и возрасту соответствие образовательной программе и возрасту наглядных плоскостных средств (плакатов, иллюстраций настенные);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наличие, соответствие образовательной программе и возрасту демонстрационных плоскостных средств (гербарии, муляжи, макеты, стенды и т.д.);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наличие, соответствие образовательной программе и возрасту учебных приборов (компас, солнечные часы, флюгер, микроскопы, колбы и т.д.);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 тренажёров и спортивного оборудования (тренажёры, гимнастическое оборудование, спортивные снаряды, мячи и т.п.);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наличие музыкальных инструментов (фортепиано, ксилофон, колокольчики, барабаны и т.д.).</w:t>
      </w:r>
    </w:p>
    <w:p w:rsidR="00C74B14" w:rsidRPr="009003D7" w:rsidRDefault="00C74B14" w:rsidP="00C74B14">
      <w:pPr>
        <w:widowControl w:val="0"/>
        <w:tabs>
          <w:tab w:val="left" w:pos="284"/>
        </w:tabs>
        <w:suppressAutoHyphens/>
        <w:autoSpaceDE w:val="0"/>
        <w:autoSpaceDN w:val="0"/>
        <w:ind w:left="284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Наличие технических средств в образовательном процессе (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телевизор; аудиосистема, магнитофон, </w:t>
      </w:r>
      <w:r w:rsidRPr="009003D7">
        <w:rPr>
          <w:rFonts w:ascii="Times New Roman" w:hAnsi="Times New Roman"/>
          <w:sz w:val="24"/>
          <w:szCs w:val="24"/>
          <w:lang w:val="en-US" w:eastAsia="ar-SA"/>
        </w:rPr>
        <w:t>DVD</w:t>
      </w:r>
      <w:r w:rsidRPr="009003D7">
        <w:rPr>
          <w:rFonts w:ascii="Times New Roman" w:hAnsi="Times New Roman"/>
          <w:sz w:val="24"/>
          <w:szCs w:val="24"/>
          <w:lang w:eastAsia="ar-SA"/>
        </w:rPr>
        <w:t>, мультимедийный проектор, интерактивная доска, интерактивные стол, цифровой фотоаппарат и видеокамера, доска маркерная, музыкальный центр, ноутбук, компьютер стационарный, автоматизированное рабочее место педагога)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>.</w:t>
      </w:r>
    </w:p>
    <w:p w:rsidR="00C74B14" w:rsidRPr="009003D7" w:rsidRDefault="00C74B14" w:rsidP="00C74B14">
      <w:pPr>
        <w:widowControl w:val="0"/>
        <w:tabs>
          <w:tab w:val="left" w:pos="284"/>
        </w:tabs>
        <w:suppressAutoHyphens/>
        <w:autoSpaceDE w:val="0"/>
        <w:autoSpaceDN w:val="0"/>
        <w:ind w:left="284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Наличие специальных условий для обучающихся с ограниченными возможностями здоровья, в том числе детей-инвалидов: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lastRenderedPageBreak/>
        <w:t>для обучающихся, имеющих тяжелые нарушения речи;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для обучающихся с ограниченными возможностями здоровья по зрению;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для обучающихся с ограниченными возможностями здоровья по слуху;</w:t>
      </w:r>
    </w:p>
    <w:p w:rsidR="00C74B14" w:rsidRPr="009003D7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для обучающихся, имеющих нарушения опорно-двигательного аппарата;</w:t>
      </w:r>
    </w:p>
    <w:p w:rsidR="00C74B14" w:rsidRPr="00D63A01" w:rsidRDefault="00C74B14" w:rsidP="00C74B14">
      <w:pPr>
        <w:widowControl w:val="0"/>
        <w:numPr>
          <w:ilvl w:val="0"/>
          <w:numId w:val="12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для обучающихся с умственной отсталостью.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sz w:val="24"/>
          <w:szCs w:val="24"/>
          <w:lang w:eastAsia="ar-SA"/>
        </w:rPr>
        <w:t>оценки</w:t>
      </w:r>
      <w:r w:rsidR="00326141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sz w:val="24"/>
          <w:szCs w:val="24"/>
          <w:lang w:eastAsia="ar-SA"/>
        </w:rPr>
        <w:t>соответствия</w:t>
      </w:r>
      <w:r w:rsidR="00326141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требованиям к средствам обучения и воспитания в зависимости от возраста и индивидуальных особенностей развития детей:</w:t>
      </w:r>
    </w:p>
    <w:p w:rsidR="00C74B14" w:rsidRPr="009003D7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9003D7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1- соответствует в меньшей степени</w:t>
      </w:r>
    </w:p>
    <w:p w:rsidR="00C74B14" w:rsidRPr="009003D7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D63A01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3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>Фиксация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 результатов контроля производится в карте анализа 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требованиям к средствам обучения и воспитания в зависимости от возраста и индивидуальных особенностей развития детей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 (Приложение № 8).</w:t>
      </w:r>
    </w:p>
    <w:p w:rsidR="00C74B14" w:rsidRPr="00D63A01" w:rsidRDefault="00C74B14" w:rsidP="00C74B14">
      <w:pPr>
        <w:spacing w:after="0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2.2.4. Соответствие материально-технических условий требованиям к материально-техническому обеспечению программы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D63A01">
        <w:rPr>
          <w:rFonts w:ascii="Times New Roman" w:hAnsi="Times New Roman"/>
          <w:b/>
          <w:sz w:val="24"/>
          <w:szCs w:val="24"/>
          <w:lang w:eastAsia="ar-SA"/>
        </w:rPr>
        <w:t>(учебно-методические комплекты, оборудование, предметное оснащение)</w:t>
      </w:r>
    </w:p>
    <w:p w:rsidR="00C74B14" w:rsidRPr="009003D7" w:rsidRDefault="00C74B14" w:rsidP="00C74B14">
      <w:pPr>
        <w:widowControl w:val="0"/>
        <w:shd w:val="clear" w:color="auto" w:fill="FFFFFF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 оценки соответствия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 xml:space="preserve">условий </w:t>
      </w:r>
      <w:r w:rsidRPr="009003D7">
        <w:rPr>
          <w:rFonts w:ascii="Times New Roman" w:hAnsi="Times New Roman"/>
          <w:sz w:val="24"/>
          <w:szCs w:val="24"/>
          <w:lang w:eastAsia="ar-SA"/>
        </w:rPr>
        <w:t>требованиям к материально-техническому обеспечению программы (учебно-методические комплекты, оборудование, предметное оснащение):</w:t>
      </w:r>
      <w:r w:rsidRPr="009003D7">
        <w:rPr>
          <w:rFonts w:ascii="Times New Roman" w:hAnsi="Times New Roman"/>
          <w:sz w:val="24"/>
          <w:szCs w:val="24"/>
          <w:lang w:eastAsia="ar-SA"/>
        </w:rPr>
        <w:tab/>
      </w:r>
    </w:p>
    <w:p w:rsidR="00C74B14" w:rsidRPr="009003D7" w:rsidRDefault="00C74B14" w:rsidP="00C74B14">
      <w:pPr>
        <w:widowControl w:val="0"/>
        <w:numPr>
          <w:ilvl w:val="0"/>
          <w:numId w:val="14"/>
        </w:numPr>
        <w:shd w:val="clear" w:color="auto" w:fill="FFFFFF"/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отсутствие предписаний</w:t>
      </w:r>
      <w:r w:rsidR="00326141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sz w:val="24"/>
          <w:szCs w:val="24"/>
          <w:lang w:eastAsia="ar-SA"/>
        </w:rPr>
        <w:t>органов, осуществляющих государственный надзор в сфере образования;</w:t>
      </w:r>
    </w:p>
    <w:p w:rsidR="00C74B14" w:rsidRPr="009003D7" w:rsidRDefault="00C74B14" w:rsidP="00C74B14">
      <w:pPr>
        <w:widowControl w:val="0"/>
        <w:shd w:val="clear" w:color="auto" w:fill="FFFFFF"/>
        <w:tabs>
          <w:tab w:val="left" w:pos="284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Соответствие </w:t>
      </w: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 xml:space="preserve">материально-технических условий требованиям к материально-техническому обеспечению 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>для реализации ООП ДО ДОУ: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 xml:space="preserve">материально-техническое обеспечение образовательного процесса соответствует ООП ДО ДОУ; 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программно-методическое обеспечение образовательного процесса, учебно-методические комплекты отвечают требованиям комплектности обеспечения образовательного процесса с учетом достижения целей и планируемых результатов освоения ООП ДО ДОУ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наличие комплектов развивающих пособий для детей по образовательным областям с учетом возраста воспитанников;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наличие комплектов дидактических и демонстрационных материалов;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наличие электронных образовательных ресурсов;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наличие детской художественной литературы;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 xml:space="preserve">помещения оснащены развивающей предметно пространственной средой; 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учитываются индивидуальные особенности воспитанников;</w:t>
      </w:r>
    </w:p>
    <w:p w:rsidR="00C74B14" w:rsidRPr="009003D7" w:rsidRDefault="00C74B14" w:rsidP="00C74B14">
      <w:pPr>
        <w:widowControl w:val="0"/>
        <w:numPr>
          <w:ilvl w:val="0"/>
          <w:numId w:val="14"/>
        </w:numPr>
        <w:shd w:val="clear" w:color="auto" w:fill="FFFFFF"/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педагоги удовлетворены качеством методического обеспечения образовательного процесса.</w:t>
      </w:r>
    </w:p>
    <w:p w:rsidR="00C74B14" w:rsidRPr="009003D7" w:rsidRDefault="00C74B14" w:rsidP="00C74B14">
      <w:pPr>
        <w:widowControl w:val="0"/>
        <w:shd w:val="clear" w:color="auto" w:fill="FFFFFF"/>
        <w:tabs>
          <w:tab w:val="left" w:pos="284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Соответствие </w:t>
      </w: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 xml:space="preserve">материально-технических условий требованиям к материально-техническому обеспечению 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>для реализации АООП ДО ДОУ: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 xml:space="preserve">материально-техническое обеспечение образовательного процесса соответствует АООП ДО ДОУ; 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программно-методическое обеспечение образовательного процесса, учебно-методические комплекты отвечают требованиям комплектности обеспечения образовательного процесса с учетом достижения целей и планируемых результатов освоения АООП ДО ДОУ;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наличие комплектов развивающих пособий для детей по образовательным областям с учетом возраста воспитанников и направленности АООП ДО ДОУ;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наличие комплектов дидактических и демонстрационных материалов соответствует АООП ДО ДОУ;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lastRenderedPageBreak/>
        <w:t>наличие электронных образовательных ресурсов;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наличие детской художественной литературы;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 xml:space="preserve">помещения оснащены развивающей предметно пространственной средой; 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</w:rPr>
        <w:t>учтены особенности детей с ОВЗ;</w:t>
      </w:r>
    </w:p>
    <w:p w:rsidR="00C74B14" w:rsidRPr="009003D7" w:rsidRDefault="00C74B14" w:rsidP="00C74B14">
      <w:pPr>
        <w:widowControl w:val="0"/>
        <w:numPr>
          <w:ilvl w:val="0"/>
          <w:numId w:val="14"/>
        </w:numPr>
        <w:shd w:val="clear" w:color="auto" w:fill="FFFFFF"/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lang w:eastAsia="ar-SA"/>
        </w:rPr>
        <w:t>педагоги удовлетворены качеством методического обеспечения образовательного процесса.</w:t>
      </w:r>
    </w:p>
    <w:p w:rsidR="00C74B14" w:rsidRPr="009003D7" w:rsidRDefault="00C74B14" w:rsidP="00C74B14">
      <w:pPr>
        <w:widowControl w:val="0"/>
        <w:shd w:val="clear" w:color="auto" w:fill="FFFFFF"/>
        <w:tabs>
          <w:tab w:val="left" w:pos="284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 xml:space="preserve">Соответствие </w:t>
      </w:r>
      <w:r w:rsidRPr="009003D7">
        <w:rPr>
          <w:rFonts w:ascii="Times New Roman" w:hAnsi="Times New Roman"/>
          <w:b/>
          <w:bCs/>
          <w:sz w:val="24"/>
          <w:szCs w:val="24"/>
          <w:lang w:eastAsia="ar-SA"/>
        </w:rPr>
        <w:t xml:space="preserve">материально-технических условий требованиям к материально-техническому обеспечению 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>для организации дополнительных видов деятельности воспитанников: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 xml:space="preserve">в ДОУ предусмотрены условия для организации физкультурно-спортивной деятельности (наличие физкультурного зала, бассейна, спортивная площадка и т.д.); 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в ДОУ предусмотрены условия для организации музыкальной деятельности (наличие музыкального зала);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в ДОУ предусмотрены условия для организации физической активности и разнообразной игровой деятельности воспитанников на прогулке (наличие прогулочных площадок);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в ДОУ предусмотрены условия для организации индивидуальной работы с воспитанниками;</w:t>
      </w:r>
    </w:p>
    <w:p w:rsidR="00C74B14" w:rsidRPr="009003D7" w:rsidRDefault="00C74B14" w:rsidP="00C74B14">
      <w:pPr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>в ДОУ предусмотрены условия для организации развития творческих способностей и интересов воспитанников (хореографический зал, изостудия);</w:t>
      </w:r>
    </w:p>
    <w:p w:rsidR="00C74B14" w:rsidRPr="009003D7" w:rsidRDefault="00C74B14" w:rsidP="00C74B14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b/>
          <w:color w:val="000000"/>
          <w:sz w:val="24"/>
          <w:szCs w:val="24"/>
        </w:rPr>
        <w:t>Информационное обеспечение:</w:t>
      </w:r>
    </w:p>
    <w:p w:rsidR="00C74B14" w:rsidRPr="00D63A01" w:rsidRDefault="00C74B14" w:rsidP="00C74B14">
      <w:pPr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003D7">
        <w:rPr>
          <w:rFonts w:ascii="Times New Roman" w:hAnsi="Times New Roman"/>
          <w:color w:val="000000"/>
          <w:sz w:val="24"/>
          <w:szCs w:val="24"/>
        </w:rPr>
        <w:t xml:space="preserve">Официальный сайт соответствует нормативным требованиям. Является маркетинговым инструментом учреждения, имеет режим общения с родителями. </w:t>
      </w:r>
    </w:p>
    <w:p w:rsidR="00C74B14" w:rsidRPr="009003D7" w:rsidRDefault="00C74B14" w:rsidP="00C74B14">
      <w:pPr>
        <w:widowControl w:val="0"/>
        <w:shd w:val="clear" w:color="auto" w:fill="FFFFFF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Pr="009003D7">
        <w:rPr>
          <w:rFonts w:ascii="Times New Roman" w:hAnsi="Times New Roman"/>
          <w:sz w:val="24"/>
          <w:szCs w:val="24"/>
          <w:lang w:eastAsia="ar-SA"/>
        </w:rPr>
        <w:t>оценкисоответствия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материально-техническихусловий</w:t>
      </w:r>
      <w:r w:rsidRPr="009003D7">
        <w:rPr>
          <w:rFonts w:ascii="Times New Roman" w:hAnsi="Times New Roman"/>
          <w:sz w:val="24"/>
          <w:szCs w:val="24"/>
          <w:lang w:eastAsia="ar-SA"/>
        </w:rPr>
        <w:t>требованиям к материально-техническому обеспечению программы (учебно-методические комплекты, оборудование, предметное оснащение):</w:t>
      </w:r>
      <w:r w:rsidRPr="009003D7">
        <w:rPr>
          <w:rFonts w:ascii="Times New Roman" w:hAnsi="Times New Roman"/>
          <w:sz w:val="24"/>
          <w:szCs w:val="24"/>
          <w:lang w:eastAsia="ar-SA"/>
        </w:rPr>
        <w:tab/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9003D7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1- соответствует в меньшей степени</w:t>
      </w:r>
    </w:p>
    <w:p w:rsidR="00C74B14" w:rsidRPr="009003D7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2- соответствует в большей степени</w:t>
      </w:r>
    </w:p>
    <w:p w:rsidR="00C74B14" w:rsidRPr="009003D7" w:rsidRDefault="00C74B14" w:rsidP="00C74B14">
      <w:pPr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sz w:val="24"/>
          <w:szCs w:val="24"/>
          <w:lang w:eastAsia="ar-SA"/>
        </w:rPr>
        <w:t>3</w:t>
      </w:r>
      <w:r>
        <w:rPr>
          <w:rFonts w:ascii="Times New Roman" w:hAnsi="Times New Roman"/>
          <w:sz w:val="24"/>
          <w:szCs w:val="24"/>
          <w:lang w:eastAsia="ar-SA"/>
        </w:rPr>
        <w:t>- соответствует в полном объеме</w:t>
      </w:r>
    </w:p>
    <w:p w:rsidR="00C74B14" w:rsidRPr="009003D7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003D7">
        <w:rPr>
          <w:rFonts w:ascii="Times New Roman" w:hAnsi="Times New Roman"/>
          <w:b/>
          <w:sz w:val="24"/>
          <w:szCs w:val="24"/>
          <w:lang w:eastAsia="ar-SA"/>
        </w:rPr>
        <w:t>Фиксация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 результатов контроля производится в картах анализа соответствия</w:t>
      </w:r>
      <w:r w:rsidR="00326141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материально-технических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bCs/>
          <w:sz w:val="24"/>
          <w:szCs w:val="24"/>
          <w:lang w:eastAsia="ar-SA"/>
        </w:rPr>
        <w:t>условий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003D7">
        <w:rPr>
          <w:rFonts w:ascii="Times New Roman" w:hAnsi="Times New Roman"/>
          <w:sz w:val="24"/>
          <w:szCs w:val="24"/>
          <w:lang w:eastAsia="ar-SA"/>
        </w:rPr>
        <w:t xml:space="preserve">требованиям к материально-техническому обеспечению программы (учебно-методические комплекты, оборудование, предметное оснащение) </w:t>
      </w:r>
      <w:r w:rsidRPr="009003D7">
        <w:rPr>
          <w:rFonts w:ascii="Times New Roman" w:hAnsi="Times New Roman"/>
          <w:b/>
          <w:sz w:val="24"/>
          <w:szCs w:val="24"/>
          <w:lang w:eastAsia="ar-SA"/>
        </w:rPr>
        <w:t>(Приложение № 8).</w:t>
      </w:r>
    </w:p>
    <w:p w:rsidR="00C74B14" w:rsidRPr="00D63A01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sz w:val="24"/>
          <w:szCs w:val="24"/>
          <w:lang w:eastAsia="ar-SA"/>
        </w:rPr>
        <w:t>2.3. Качество психолого-педагогических условий</w:t>
      </w:r>
    </w:p>
    <w:p w:rsidR="00C74B14" w:rsidRPr="00DE7FAD" w:rsidRDefault="00C74B14" w:rsidP="00C74B14">
      <w:pPr>
        <w:spacing w:after="0" w:line="240" w:lineRule="auto"/>
        <w:ind w:right="5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7FAD">
        <w:rPr>
          <w:rFonts w:ascii="Times New Roman" w:hAnsi="Times New Roman"/>
          <w:b/>
          <w:color w:val="000000"/>
          <w:sz w:val="24"/>
          <w:szCs w:val="24"/>
        </w:rPr>
        <w:t>Качество</w:t>
      </w:r>
      <w:r w:rsidRPr="00DE7FAD">
        <w:rPr>
          <w:rFonts w:ascii="Times New Roman" w:hAnsi="Times New Roman"/>
          <w:b/>
          <w:bCs/>
          <w:color w:val="000000"/>
          <w:sz w:val="24"/>
          <w:szCs w:val="24"/>
        </w:rPr>
        <w:t xml:space="preserve"> психолого-педагогических условий</w:t>
      </w:r>
      <w:r w:rsidRPr="00DE7FAD">
        <w:rPr>
          <w:rFonts w:ascii="Times New Roman" w:hAnsi="Times New Roman"/>
          <w:b/>
          <w:color w:val="000000"/>
          <w:sz w:val="24"/>
          <w:szCs w:val="24"/>
        </w:rPr>
        <w:t xml:space="preserve"> выявляются в процессе оценки:</w:t>
      </w:r>
    </w:p>
    <w:p w:rsidR="00C74B14" w:rsidRPr="00DE7FAD" w:rsidRDefault="00C74B14" w:rsidP="00C74B14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 xml:space="preserve">1) Качества </w:t>
      </w:r>
      <w:r w:rsidRPr="00DE7FAD">
        <w:rPr>
          <w:rFonts w:ascii="Times New Roman" w:hAnsi="Times New Roman"/>
          <w:bCs/>
          <w:sz w:val="24"/>
          <w:szCs w:val="24"/>
          <w:lang w:eastAsia="ar-SA"/>
        </w:rPr>
        <w:t>основных психолого-педагогических условий;</w:t>
      </w:r>
    </w:p>
    <w:p w:rsidR="00C74B14" w:rsidRPr="00DE7FAD" w:rsidRDefault="00C74B14" w:rsidP="00C74B14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 xml:space="preserve">2) </w:t>
      </w:r>
      <w:r w:rsidRPr="00DE7FAD">
        <w:rPr>
          <w:rFonts w:ascii="Times New Roman" w:hAnsi="Times New Roman"/>
          <w:bCs/>
          <w:sz w:val="24"/>
          <w:szCs w:val="24"/>
          <w:lang w:eastAsia="ar-SA"/>
        </w:rPr>
        <w:t>Качества дополнительных психолого-педагогических условий для детей с ОВЗ.</w:t>
      </w:r>
    </w:p>
    <w:p w:rsidR="00C74B14" w:rsidRPr="00DE7FAD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DE7FAD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DE7FAD">
        <w:rPr>
          <w:rFonts w:ascii="Times New Roman" w:hAnsi="Times New Roman"/>
          <w:bCs/>
          <w:sz w:val="24"/>
          <w:szCs w:val="24"/>
          <w:lang w:eastAsia="ar-SA"/>
        </w:rPr>
        <w:t xml:space="preserve"> психолого-педагогических условий:</w:t>
      </w:r>
    </w:p>
    <w:p w:rsidR="00C74B14" w:rsidRPr="00DE7FAD" w:rsidRDefault="00C74B14" w:rsidP="00C74B14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DE7FAD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DE7FAD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DE7FAD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C74B14" w:rsidRPr="00DE7FAD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DE7FAD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DE7FAD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карте общего анализа качества </w:t>
      </w:r>
      <w:r w:rsidRPr="00DE7FAD">
        <w:rPr>
          <w:rFonts w:ascii="Times New Roman" w:hAnsi="Times New Roman"/>
          <w:bCs/>
          <w:color w:val="000000"/>
          <w:sz w:val="24"/>
          <w:szCs w:val="24"/>
        </w:rPr>
        <w:t>психолого-педагогических условий</w:t>
      </w:r>
      <w:r w:rsidRPr="00DE7FAD">
        <w:rPr>
          <w:rFonts w:ascii="Times New Roman" w:hAnsi="Times New Roman"/>
          <w:b/>
          <w:sz w:val="24"/>
          <w:szCs w:val="24"/>
        </w:rPr>
        <w:t xml:space="preserve"> (Приложение № 9).</w:t>
      </w:r>
    </w:p>
    <w:p w:rsidR="00C74B14" w:rsidRPr="00DE7FAD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D63A01">
        <w:rPr>
          <w:rFonts w:ascii="Times New Roman" w:hAnsi="Times New Roman"/>
          <w:b/>
          <w:bCs/>
          <w:sz w:val="24"/>
          <w:szCs w:val="24"/>
          <w:lang w:eastAsia="ar-SA"/>
        </w:rPr>
        <w:t>2.3.1 Основные психолого-педагогические условия</w:t>
      </w:r>
    </w:p>
    <w:p w:rsidR="00C74B14" w:rsidRPr="00DE7FAD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DE7FAD">
        <w:rPr>
          <w:rFonts w:ascii="Times New Roman" w:hAnsi="Times New Roman"/>
          <w:sz w:val="24"/>
          <w:szCs w:val="24"/>
          <w:lang w:eastAsia="ar-SA"/>
        </w:rPr>
        <w:t xml:space="preserve"> оценки качества </w:t>
      </w:r>
      <w:r w:rsidRPr="00DE7FAD">
        <w:rPr>
          <w:rFonts w:ascii="Times New Roman" w:hAnsi="Times New Roman"/>
          <w:bCs/>
          <w:sz w:val="24"/>
          <w:szCs w:val="24"/>
          <w:lang w:eastAsia="ar-SA"/>
        </w:rPr>
        <w:t>основных психолого-педагогических условий:</w:t>
      </w:r>
    </w:p>
    <w:p w:rsidR="00C74B14" w:rsidRPr="00DE7FAD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C74B14" w:rsidRPr="00DE7FAD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 xml:space="preserve"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</w:t>
      </w:r>
      <w:r w:rsidRPr="00DE7FAD">
        <w:rPr>
          <w:rFonts w:ascii="Times New Roman" w:hAnsi="Times New Roman"/>
          <w:bCs/>
          <w:sz w:val="24"/>
          <w:szCs w:val="24"/>
          <w:lang w:eastAsia="ar-SA"/>
        </w:rPr>
        <w:lastRenderedPageBreak/>
        <w:t>искусственного ускорения, так и искусственного замедления развития детей);</w:t>
      </w:r>
    </w:p>
    <w:p w:rsidR="00C74B14" w:rsidRPr="00DE7FAD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C74B14" w:rsidRPr="00DE7FAD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C74B14" w:rsidRPr="00DE7FAD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поддержка инициативы и самостоятельности детей в специфических для них видах деятельности;</w:t>
      </w:r>
    </w:p>
    <w:p w:rsidR="00C74B14" w:rsidRPr="00DE7FAD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возможность выбора детьми материалов, видов активности, участников совместной деятельности и общения;</w:t>
      </w:r>
    </w:p>
    <w:p w:rsidR="00C74B14" w:rsidRPr="00DE7FAD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защита детей от всех форм физического и психического насилия;</w:t>
      </w:r>
    </w:p>
    <w:p w:rsidR="00C74B14" w:rsidRPr="00DE7FAD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284" w:right="57" w:hanging="284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Cs/>
          <w:sz w:val="24"/>
          <w:szCs w:val="24"/>
          <w:lang w:eastAsia="ar-SA"/>
        </w:rPr>
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C74B14" w:rsidRPr="00DE7FAD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rPr>
          <w:rFonts w:ascii="Times New Roman" w:hAnsi="Times New Roman"/>
          <w:bCs/>
          <w:sz w:val="24"/>
          <w:szCs w:val="24"/>
          <w:lang w:eastAsia="ar-SA"/>
        </w:rPr>
      </w:pPr>
      <w:r w:rsidRPr="00DE7FAD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DE7FAD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DE7FAD">
        <w:rPr>
          <w:rFonts w:ascii="Times New Roman" w:hAnsi="Times New Roman"/>
          <w:bCs/>
          <w:sz w:val="24"/>
          <w:szCs w:val="24"/>
          <w:lang w:eastAsia="ar-SA"/>
        </w:rPr>
        <w:t xml:space="preserve"> основных психолого-педагогических условий:</w:t>
      </w:r>
    </w:p>
    <w:p w:rsidR="00C74B14" w:rsidRPr="00DE7FAD" w:rsidRDefault="00C74B14" w:rsidP="00C74B14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DE7FAD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DE7FAD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DE7FAD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DE7FAD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C74B14" w:rsidRPr="00DE7FAD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E7FAD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DE7FAD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карте анализа качества </w:t>
      </w:r>
      <w:r w:rsidRPr="00DE7FAD">
        <w:rPr>
          <w:rFonts w:ascii="Times New Roman" w:hAnsi="Times New Roman"/>
          <w:bCs/>
          <w:color w:val="000000"/>
          <w:sz w:val="24"/>
          <w:szCs w:val="24"/>
        </w:rPr>
        <w:t xml:space="preserve">основных психолого-педагогических условий </w:t>
      </w:r>
      <w:r w:rsidRPr="00DE7FAD">
        <w:rPr>
          <w:rFonts w:ascii="Times New Roman" w:hAnsi="Times New Roman"/>
          <w:b/>
          <w:sz w:val="24"/>
          <w:szCs w:val="24"/>
        </w:rPr>
        <w:t>(Приложение № 9).</w:t>
      </w:r>
    </w:p>
    <w:p w:rsidR="00C74B14" w:rsidRPr="00DE7FAD" w:rsidRDefault="00C74B14" w:rsidP="00C74B14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C6B1E">
        <w:rPr>
          <w:rFonts w:ascii="Times New Roman" w:hAnsi="Times New Roman"/>
          <w:b/>
          <w:sz w:val="24"/>
          <w:szCs w:val="24"/>
        </w:rPr>
        <w:t>2.3.2. Дополнительные психолого-педагогические условия для детей с ОВЗ</w:t>
      </w:r>
    </w:p>
    <w:p w:rsidR="00C74B14" w:rsidRPr="009564B5" w:rsidRDefault="00C74B14" w:rsidP="00C74B14">
      <w:pPr>
        <w:spacing w:after="0" w:line="240" w:lineRule="auto"/>
        <w:ind w:right="5"/>
        <w:jc w:val="both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Показатели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оценки качества </w:t>
      </w:r>
      <w:r w:rsidRPr="009564B5">
        <w:rPr>
          <w:rFonts w:ascii="Times New Roman" w:hAnsi="Times New Roman"/>
          <w:bCs/>
          <w:color w:val="000000"/>
          <w:sz w:val="24"/>
          <w:szCs w:val="24"/>
        </w:rPr>
        <w:t>дополнительных психолого-педагогических условий для детей с ОВЗ:</w:t>
      </w:r>
    </w:p>
    <w:p w:rsidR="00C74B14" w:rsidRPr="009564B5" w:rsidRDefault="00C74B14" w:rsidP="00C74B14">
      <w:pPr>
        <w:numPr>
          <w:ilvl w:val="0"/>
          <w:numId w:val="15"/>
        </w:numPr>
        <w:tabs>
          <w:tab w:val="left" w:pos="284"/>
        </w:tabs>
        <w:spacing w:after="0" w:line="240" w:lineRule="auto"/>
        <w:ind w:left="284" w:right="5" w:hanging="284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обеспечение диагностики и коррекции нарушений развития детей с ОВЗ и их социальной адаптации;</w:t>
      </w:r>
    </w:p>
    <w:p w:rsidR="00C74B14" w:rsidRPr="009564B5" w:rsidRDefault="00C74B14" w:rsidP="00C74B14">
      <w:pPr>
        <w:numPr>
          <w:ilvl w:val="0"/>
          <w:numId w:val="15"/>
        </w:numPr>
        <w:tabs>
          <w:tab w:val="left" w:pos="284"/>
        </w:tabs>
        <w:spacing w:after="0" w:line="240" w:lineRule="auto"/>
        <w:ind w:left="284" w:right="5" w:hanging="284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оказание ранней коррекционной помощи на основе специальных психолого-педагогических подходов и наиболее подходящих для детей с ОВЗ языков, методов, способов общения и условий, в максимальной степени способствующих получению дошкольного образования;</w:t>
      </w:r>
    </w:p>
    <w:p w:rsidR="00C74B14" w:rsidRPr="009564B5" w:rsidRDefault="00C74B14" w:rsidP="00C74B14">
      <w:pPr>
        <w:numPr>
          <w:ilvl w:val="0"/>
          <w:numId w:val="15"/>
        </w:numPr>
        <w:tabs>
          <w:tab w:val="left" w:pos="284"/>
        </w:tabs>
        <w:spacing w:after="0" w:line="240" w:lineRule="auto"/>
        <w:ind w:left="284" w:right="5" w:hanging="284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обеспечение социального развития детей с ОВЗ;</w:t>
      </w:r>
    </w:p>
    <w:p w:rsidR="00C74B14" w:rsidRPr="009564B5" w:rsidRDefault="00C74B14" w:rsidP="00C74B14">
      <w:pPr>
        <w:numPr>
          <w:ilvl w:val="0"/>
          <w:numId w:val="15"/>
        </w:numPr>
        <w:tabs>
          <w:tab w:val="left" w:pos="284"/>
        </w:tabs>
        <w:spacing w:after="0" w:line="240" w:lineRule="auto"/>
        <w:ind w:left="284" w:right="5" w:hanging="284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 xml:space="preserve">создание возможностей для инклюзивного образования детей с ОВЗ. </w:t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9564B5">
        <w:rPr>
          <w:rFonts w:ascii="Times New Roman" w:hAnsi="Times New Roman"/>
          <w:sz w:val="24"/>
          <w:szCs w:val="24"/>
          <w:lang w:eastAsia="ar-SA"/>
        </w:rPr>
        <w:t>качества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 xml:space="preserve"> дополнительных психолого-педагогических условий для детей с ОВЗ:</w:t>
      </w:r>
    </w:p>
    <w:p w:rsidR="00C74B14" w:rsidRPr="009564B5" w:rsidRDefault="00C74B14" w:rsidP="00C74B14">
      <w:pPr>
        <w:tabs>
          <w:tab w:val="left" w:pos="284"/>
        </w:tabs>
        <w:suppressAutoHyphens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анализа качества </w:t>
      </w:r>
      <w:r w:rsidRPr="009564B5">
        <w:rPr>
          <w:rFonts w:ascii="Times New Roman" w:hAnsi="Times New Roman"/>
          <w:bCs/>
          <w:color w:val="000000"/>
          <w:sz w:val="24"/>
          <w:szCs w:val="24"/>
        </w:rPr>
        <w:t xml:space="preserve">дополнительных психолого-педагогических условий для детей с ОВЗ в ДОУ </w:t>
      </w:r>
      <w:r w:rsidRPr="009564B5">
        <w:rPr>
          <w:rFonts w:ascii="Times New Roman" w:hAnsi="Times New Roman"/>
          <w:b/>
          <w:color w:val="000000"/>
          <w:sz w:val="24"/>
          <w:szCs w:val="24"/>
        </w:rPr>
        <w:t>(Приложение № 9).</w:t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1C6B1E">
        <w:rPr>
          <w:rFonts w:ascii="Times New Roman" w:hAnsi="Times New Roman"/>
          <w:b/>
          <w:sz w:val="24"/>
          <w:szCs w:val="24"/>
          <w:lang w:eastAsia="ar-SA"/>
        </w:rPr>
        <w:t>2.4. Качество кадровых условий</w:t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9564B5">
        <w:rPr>
          <w:rFonts w:ascii="Times New Roman" w:hAnsi="Times New Roman"/>
          <w:sz w:val="24"/>
          <w:szCs w:val="24"/>
          <w:lang w:eastAsia="ar-SA"/>
        </w:rPr>
        <w:t xml:space="preserve"> оценки качества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 xml:space="preserve"> кадровых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 xml:space="preserve">условий реализации </w:t>
      </w:r>
      <w:r w:rsidRPr="009564B5">
        <w:rPr>
          <w:rFonts w:ascii="Times New Roman" w:hAnsi="Times New Roman"/>
          <w:sz w:val="24"/>
          <w:szCs w:val="24"/>
          <w:lang w:eastAsia="ar-SA"/>
        </w:rPr>
        <w:t>ООП ДО, АООП ДО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укомплектованность педагогическими кадрами;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образовательный ценз педагогических кадров;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уровень квалификации педагогических кадров;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 xml:space="preserve">дополнительное профессиональное образование педагогических работников; 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 xml:space="preserve">компетентность педагогических кадров; 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профессиональные достижения педагогических кадров.</w:t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>оценки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>кадровых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>условий: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lastRenderedPageBreak/>
        <w:t>2 - соответствует в большей степени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общего анализа качества </w:t>
      </w:r>
      <w:r w:rsidRPr="009564B5">
        <w:rPr>
          <w:rFonts w:ascii="Times New Roman" w:hAnsi="Times New Roman"/>
          <w:bCs/>
          <w:color w:val="000000"/>
          <w:sz w:val="24"/>
          <w:szCs w:val="24"/>
        </w:rPr>
        <w:t xml:space="preserve">кадровых условий ДОУ </w:t>
      </w:r>
      <w:r w:rsidRPr="009564B5">
        <w:rPr>
          <w:rFonts w:ascii="Times New Roman" w:hAnsi="Times New Roman"/>
          <w:color w:val="000000"/>
          <w:sz w:val="24"/>
          <w:szCs w:val="24"/>
        </w:rPr>
        <w:t>после заполнения: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1) Карты анализа кадровых условий;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2) Карты анализа профессиональной компетентности педагогического работника;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3) Карты анализа профессиональных достижений педагогов.</w:t>
      </w:r>
    </w:p>
    <w:p w:rsidR="00C74B14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(Приложение № 10).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1C6B1E">
        <w:rPr>
          <w:rFonts w:ascii="Times New Roman" w:hAnsi="Times New Roman"/>
          <w:b/>
          <w:color w:val="000000"/>
          <w:sz w:val="24"/>
          <w:szCs w:val="24"/>
        </w:rPr>
        <w:t>2.4.1. Анализа кадровых условий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Показатели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анализа кадровых условий: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ind w:left="284"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Укомплектованность педагогическими кадрами: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общая численность педагогических работников, в том числе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методист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старший воспитатель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воспитатель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 xml:space="preserve">музыкальный руководитель   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 xml:space="preserve">инструктор по физической культуре  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педагог дополнительного образования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 xml:space="preserve">учитель-логопед     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 xml:space="preserve">учитель-дефектолог  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 xml:space="preserve">педагог-психолог  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другие педагогические работники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Образовательный ценз педагогических кадров: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численность/удельный вес численности педагогических работников, имеющих высшее образование педагогической направленности (профиля)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Уровень квалификации педагогических кадров: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 xml:space="preserve">численность/удельный вес численности педагогических работников, которым по           результатам аттестации присвоена квалификационная категория, в общей численности    педагогических работников, в том числе: 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высшая квалификационная категория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первая квалификационная категория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соответствие занимаемой должности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ind w:left="284"/>
        <w:rPr>
          <w:rFonts w:ascii="Times New Roman" w:hAnsi="Times New Roman"/>
          <w:b/>
          <w:color w:val="000000"/>
          <w:sz w:val="24"/>
          <w:szCs w:val="24"/>
        </w:rPr>
      </w:pPr>
    </w:p>
    <w:p w:rsidR="00C74B14" w:rsidRPr="009564B5" w:rsidRDefault="00C74B14" w:rsidP="00C74B14">
      <w:pPr>
        <w:autoSpaceDE w:val="0"/>
        <w:autoSpaceDN w:val="0"/>
        <w:adjustRightInd w:val="0"/>
        <w:spacing w:after="0"/>
        <w:ind w:left="284"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Непрерывность профессионального образования педагогических кадров: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 xml:space="preserve">численность/удельный вес численности </w:t>
      </w:r>
      <w:proofErr w:type="gramStart"/>
      <w:r w:rsidRPr="009564B5">
        <w:rPr>
          <w:rFonts w:ascii="Times New Roman" w:hAnsi="Times New Roman"/>
          <w:color w:val="000000"/>
          <w:sz w:val="24"/>
          <w:szCs w:val="24"/>
        </w:rPr>
        <w:t>педагогических  работников</w:t>
      </w:r>
      <w:proofErr w:type="gramEnd"/>
      <w:r w:rsidRPr="009564B5">
        <w:rPr>
          <w:rFonts w:ascii="Times New Roman" w:hAnsi="Times New Roman"/>
          <w:color w:val="000000"/>
          <w:sz w:val="24"/>
          <w:szCs w:val="24"/>
        </w:rPr>
        <w:t>, прошедших за последние 3 года повышение квалификации/профессиональную переподготовку по профилю педагогической деятельности осуществляемой в образовательной организации деятельности, в общей численности педагогических  работников</w:t>
      </w:r>
    </w:p>
    <w:p w:rsidR="00C74B14" w:rsidRPr="009564B5" w:rsidRDefault="00C74B14" w:rsidP="00C74B14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численность/удельный вес численности педагогических  работников, прошедших повышение квалификации по дополнительным программам профессионального образования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анализа </w:t>
      </w:r>
      <w:r w:rsidRPr="009564B5">
        <w:rPr>
          <w:rFonts w:ascii="Times New Roman" w:hAnsi="Times New Roman"/>
          <w:bCs/>
          <w:color w:val="000000"/>
          <w:sz w:val="24"/>
          <w:szCs w:val="24"/>
        </w:rPr>
        <w:t xml:space="preserve">кадровых условий ДОУ  </w:t>
      </w:r>
      <w:r w:rsidRPr="009564B5">
        <w:rPr>
          <w:rFonts w:ascii="Times New Roman" w:hAnsi="Times New Roman"/>
          <w:b/>
          <w:color w:val="000000"/>
          <w:sz w:val="24"/>
          <w:szCs w:val="24"/>
        </w:rPr>
        <w:t>(Приложение № 10).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1C6B1E">
        <w:rPr>
          <w:rFonts w:ascii="Times New Roman" w:hAnsi="Times New Roman"/>
          <w:b/>
          <w:color w:val="000000"/>
          <w:sz w:val="24"/>
          <w:szCs w:val="24"/>
        </w:rPr>
        <w:t>2.4.2. Карта анализа профессиональной компетентности педагогического работника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Показатели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анализа профессиональной компетентности педагогического работника:</w:t>
      </w:r>
    </w:p>
    <w:p w:rsidR="00C74B14" w:rsidRPr="009564B5" w:rsidRDefault="00C74B14" w:rsidP="00C74B14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трудовые действия;</w:t>
      </w:r>
    </w:p>
    <w:p w:rsidR="00C74B14" w:rsidRPr="009564B5" w:rsidRDefault="00C74B14" w:rsidP="00C74B14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необходимые умения;</w:t>
      </w:r>
    </w:p>
    <w:p w:rsidR="00C74B14" w:rsidRPr="009564B5" w:rsidRDefault="00C74B14" w:rsidP="00C74B14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lastRenderedPageBreak/>
        <w:t>необходимые знания;</w:t>
      </w:r>
    </w:p>
    <w:p w:rsidR="00C74B14" w:rsidRPr="009564B5" w:rsidRDefault="00C74B14" w:rsidP="00C74B14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другие характеристики.</w:t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>оценки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>профессиональной компетентности педагогического работника: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анализа профессиональной компетентности педагогического работника </w:t>
      </w:r>
      <w:r w:rsidRPr="009564B5">
        <w:rPr>
          <w:rFonts w:ascii="Times New Roman" w:hAnsi="Times New Roman"/>
          <w:bCs/>
          <w:color w:val="000000"/>
          <w:sz w:val="24"/>
          <w:szCs w:val="24"/>
        </w:rPr>
        <w:t xml:space="preserve">ДОУ  </w:t>
      </w:r>
      <w:r w:rsidRPr="009564B5">
        <w:rPr>
          <w:rFonts w:ascii="Times New Roman" w:hAnsi="Times New Roman"/>
          <w:b/>
          <w:color w:val="000000"/>
          <w:sz w:val="24"/>
          <w:szCs w:val="24"/>
        </w:rPr>
        <w:t>(Приложение № 10).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1C6B1E">
        <w:rPr>
          <w:rFonts w:ascii="Times New Roman" w:hAnsi="Times New Roman"/>
          <w:b/>
          <w:color w:val="000000"/>
          <w:sz w:val="24"/>
          <w:szCs w:val="24"/>
        </w:rPr>
        <w:t>2.4.3. Карта анализа профессиональных достижений педагогов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Показатели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анализа профессиональных достижений педагогов:</w:t>
      </w:r>
    </w:p>
    <w:p w:rsidR="00C74B14" w:rsidRPr="009564B5" w:rsidRDefault="00C74B14" w:rsidP="00C74B14">
      <w:pPr>
        <w:widowControl w:val="0"/>
        <w:numPr>
          <w:ilvl w:val="0"/>
          <w:numId w:val="1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наличие  у педагогов отраслевых наград, званий, ученых степеней;</w:t>
      </w:r>
    </w:p>
    <w:p w:rsidR="00C74B14" w:rsidRPr="009564B5" w:rsidRDefault="00C74B14" w:rsidP="00C74B14">
      <w:pPr>
        <w:widowControl w:val="0"/>
        <w:numPr>
          <w:ilvl w:val="0"/>
          <w:numId w:val="1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наличие  у педагогов грамот: муниципального уровня, регионального уровня, всероссийского уровня;</w:t>
      </w:r>
    </w:p>
    <w:p w:rsidR="00C74B14" w:rsidRPr="009564B5" w:rsidRDefault="00C74B14" w:rsidP="00C74B14">
      <w:pPr>
        <w:widowControl w:val="0"/>
        <w:numPr>
          <w:ilvl w:val="0"/>
          <w:numId w:val="1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транслирование в педагогических коллективах опыта практических результатов профессиональной деятельности, в том числе инновационной, на муниципальном уровне, региональном уровне, всероссийском уровне;</w:t>
      </w:r>
    </w:p>
    <w:p w:rsidR="00C74B14" w:rsidRPr="009564B5" w:rsidRDefault="00C74B14" w:rsidP="00C74B14">
      <w:pPr>
        <w:widowControl w:val="0"/>
        <w:numPr>
          <w:ilvl w:val="0"/>
          <w:numId w:val="1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участие в  профессиональных конкурсах: муниципального уровня, регионального уровня, всероссийского уровня.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анализа профессиональных достижений педагогов</w:t>
      </w:r>
      <w:r w:rsidRPr="009564B5">
        <w:rPr>
          <w:rFonts w:ascii="Times New Roman" w:hAnsi="Times New Roman"/>
          <w:bCs/>
          <w:color w:val="000000"/>
          <w:sz w:val="24"/>
          <w:szCs w:val="24"/>
        </w:rPr>
        <w:t xml:space="preserve"> ДОУ  </w:t>
      </w:r>
      <w:r w:rsidRPr="009564B5">
        <w:rPr>
          <w:rFonts w:ascii="Times New Roman" w:hAnsi="Times New Roman"/>
          <w:b/>
          <w:color w:val="000000"/>
          <w:sz w:val="24"/>
          <w:szCs w:val="24"/>
        </w:rPr>
        <w:t>(Приложение № 10).</w:t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1C6B1E">
        <w:rPr>
          <w:rFonts w:ascii="Times New Roman" w:hAnsi="Times New Roman"/>
          <w:b/>
          <w:sz w:val="24"/>
          <w:szCs w:val="24"/>
          <w:lang w:eastAsia="ar-SA"/>
        </w:rPr>
        <w:t>2.5. Качество развивающей предметно-пространственной среды (РППС)</w:t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bCs/>
          <w:color w:val="FF0000"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>Показатели</w:t>
      </w:r>
      <w:r w:rsidRPr="009564B5">
        <w:rPr>
          <w:rFonts w:ascii="Times New Roman" w:hAnsi="Times New Roman"/>
          <w:sz w:val="24"/>
          <w:szCs w:val="24"/>
          <w:lang w:eastAsia="ar-SA"/>
        </w:rPr>
        <w:t xml:space="preserve"> оценки качества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 xml:space="preserve"> развивающей предметно-пространственной среды: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соответствие ООП ДО дошкольного образовательного учреждения;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соответствие материально-техническим и медико-социальным условиям пребывания детей в ДОУ согласно действующим СанПиН;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соответствие возрастным возможностям детей;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насыщенность среды;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proofErr w:type="spellStart"/>
      <w:r w:rsidRPr="009564B5">
        <w:rPr>
          <w:rFonts w:ascii="Times New Roman" w:hAnsi="Times New Roman"/>
          <w:bCs/>
          <w:sz w:val="24"/>
          <w:szCs w:val="24"/>
          <w:lang w:eastAsia="ar-SA"/>
        </w:rPr>
        <w:t>трансформируемость</w:t>
      </w:r>
      <w:proofErr w:type="spellEnd"/>
      <w:r w:rsidRPr="009564B5">
        <w:rPr>
          <w:rFonts w:ascii="Times New Roman" w:hAnsi="Times New Roman"/>
          <w:bCs/>
          <w:sz w:val="24"/>
          <w:szCs w:val="24"/>
          <w:lang w:eastAsia="ar-SA"/>
        </w:rPr>
        <w:t xml:space="preserve"> пространства;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proofErr w:type="spellStart"/>
      <w:r w:rsidRPr="009564B5">
        <w:rPr>
          <w:rFonts w:ascii="Times New Roman" w:hAnsi="Times New Roman"/>
          <w:bCs/>
          <w:sz w:val="24"/>
          <w:szCs w:val="24"/>
          <w:lang w:eastAsia="ar-SA"/>
        </w:rPr>
        <w:t>полифункциональность</w:t>
      </w:r>
      <w:proofErr w:type="spellEnd"/>
      <w:r w:rsidRPr="009564B5">
        <w:rPr>
          <w:rFonts w:ascii="Times New Roman" w:hAnsi="Times New Roman"/>
          <w:bCs/>
          <w:sz w:val="24"/>
          <w:szCs w:val="24"/>
          <w:lang w:eastAsia="ar-SA"/>
        </w:rPr>
        <w:t xml:space="preserve"> материалов;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вариативность среды;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доступность среды;</w:t>
      </w:r>
    </w:p>
    <w:p w:rsidR="00C74B14" w:rsidRPr="009564B5" w:rsidRDefault="00C74B14" w:rsidP="00C74B14">
      <w:pPr>
        <w:widowControl w:val="0"/>
        <w:numPr>
          <w:ilvl w:val="0"/>
          <w:numId w:val="15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Cs/>
          <w:sz w:val="24"/>
          <w:szCs w:val="24"/>
          <w:lang w:eastAsia="ar-SA"/>
        </w:rPr>
        <w:t>безопасность среды.</w:t>
      </w:r>
      <w:r w:rsidRPr="009564B5">
        <w:rPr>
          <w:rFonts w:ascii="Times New Roman" w:hAnsi="Times New Roman"/>
          <w:b/>
          <w:sz w:val="24"/>
          <w:szCs w:val="24"/>
          <w:lang w:eastAsia="ar-SA"/>
        </w:rPr>
        <w:tab/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>оценки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>качества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>развивающей предметно-пространственной среды:</w:t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C74B14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анализа качества развивающей предметно-пространственной среды (РППС) ДОУ </w:t>
      </w:r>
      <w:r w:rsidRPr="009564B5">
        <w:rPr>
          <w:rFonts w:ascii="Times New Roman" w:hAnsi="Times New Roman"/>
          <w:b/>
          <w:color w:val="000000"/>
          <w:sz w:val="24"/>
          <w:szCs w:val="24"/>
        </w:rPr>
        <w:t>(Приложение № 11).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1C6B1E">
        <w:rPr>
          <w:rFonts w:ascii="Times New Roman" w:hAnsi="Times New Roman"/>
          <w:b/>
          <w:color w:val="000000"/>
          <w:sz w:val="24"/>
          <w:szCs w:val="24"/>
        </w:rPr>
        <w:t>3.Качество результатов образовательной деятельности</w:t>
      </w:r>
    </w:p>
    <w:p w:rsidR="00C74B14" w:rsidRPr="009564B5" w:rsidRDefault="00C74B14" w:rsidP="00C74B14">
      <w:pPr>
        <w:spacing w:after="0" w:line="240" w:lineRule="auto"/>
        <w:ind w:right="5" w:firstLine="567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Качество результатов образовательной деятельности выявляется в процессе оценки:</w:t>
      </w:r>
    </w:p>
    <w:p w:rsidR="00C74B14" w:rsidRPr="009564B5" w:rsidRDefault="00C74B14" w:rsidP="00C74B14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1) Качества (динамики) освоения детьми содержания ООП ДО, АООП ДО, дополнительных общеразвивающих программ;</w:t>
      </w:r>
    </w:p>
    <w:p w:rsidR="00C74B14" w:rsidRPr="009564B5" w:rsidRDefault="00C74B14" w:rsidP="00C74B14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2) Достижений обучающихся;</w:t>
      </w:r>
    </w:p>
    <w:p w:rsidR="00C74B14" w:rsidRPr="009564B5" w:rsidRDefault="00C74B14" w:rsidP="00C74B14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3) Здоровья обучающихся (динамики);</w:t>
      </w:r>
    </w:p>
    <w:p w:rsidR="00C74B14" w:rsidRPr="009564B5" w:rsidRDefault="00C74B14" w:rsidP="00C74B14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>4) Удовлетворенности родителей (законных представителей) обучающихся качеством образовательных результатов.</w:t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1C6B1E">
        <w:rPr>
          <w:rFonts w:ascii="Times New Roman" w:hAnsi="Times New Roman"/>
          <w:b/>
          <w:sz w:val="24"/>
          <w:szCs w:val="24"/>
          <w:lang w:eastAsia="ar-SA"/>
        </w:rPr>
        <w:t>3.1. Качество(</w:t>
      </w:r>
      <w:proofErr w:type="gramStart"/>
      <w:r w:rsidRPr="001C6B1E">
        <w:rPr>
          <w:rFonts w:ascii="Times New Roman" w:hAnsi="Times New Roman"/>
          <w:b/>
          <w:sz w:val="24"/>
          <w:szCs w:val="24"/>
          <w:lang w:eastAsia="ar-SA"/>
        </w:rPr>
        <w:t>динамика)  освоения</w:t>
      </w:r>
      <w:proofErr w:type="gramEnd"/>
      <w:r w:rsidRPr="001C6B1E">
        <w:rPr>
          <w:rFonts w:ascii="Times New Roman" w:hAnsi="Times New Roman"/>
          <w:b/>
          <w:sz w:val="24"/>
          <w:szCs w:val="24"/>
          <w:lang w:eastAsia="ar-SA"/>
        </w:rPr>
        <w:t xml:space="preserve"> детьми содержания ООП ДО, АООП ДО, </w:t>
      </w:r>
      <w:r w:rsidRPr="001C6B1E">
        <w:rPr>
          <w:rFonts w:ascii="Times New Roman" w:hAnsi="Times New Roman"/>
          <w:b/>
          <w:sz w:val="24"/>
          <w:szCs w:val="24"/>
          <w:lang w:eastAsia="ar-SA"/>
        </w:rPr>
        <w:lastRenderedPageBreak/>
        <w:t>дополнительных общеразвивающих программ</w:t>
      </w:r>
    </w:p>
    <w:p w:rsidR="00C74B14" w:rsidRPr="009564B5" w:rsidRDefault="00C74B14" w:rsidP="00C74B14">
      <w:pPr>
        <w:spacing w:after="0" w:line="240" w:lineRule="auto"/>
        <w:ind w:right="5" w:firstLine="698"/>
        <w:jc w:val="both"/>
        <w:rPr>
          <w:rFonts w:ascii="Times New Roman" w:hAnsi="Times New Roman"/>
          <w:sz w:val="24"/>
          <w:szCs w:val="24"/>
        </w:rPr>
      </w:pPr>
      <w:r w:rsidRPr="009564B5">
        <w:rPr>
          <w:rFonts w:ascii="Times New Roman" w:hAnsi="Times New Roman"/>
          <w:sz w:val="24"/>
          <w:szCs w:val="24"/>
        </w:rPr>
        <w:t>О</w:t>
      </w:r>
      <w:r w:rsidRPr="009564B5">
        <w:rPr>
          <w:rFonts w:ascii="Times New Roman" w:hAnsi="Times New Roman"/>
          <w:bCs/>
          <w:sz w:val="24"/>
          <w:szCs w:val="24"/>
        </w:rPr>
        <w:t xml:space="preserve">ценка </w:t>
      </w:r>
      <w:r w:rsidRPr="009564B5">
        <w:rPr>
          <w:rFonts w:ascii="Times New Roman" w:hAnsi="Times New Roman"/>
          <w:sz w:val="24"/>
          <w:szCs w:val="24"/>
        </w:rPr>
        <w:t xml:space="preserve">качества (динамики) освоения детьми содержания ООП ДО, АООП ДО, дополнительных общеразвивающих программ проводится с помощью педагогического мониторинга индивидуального развития детей 2-8 лет, который проводится воспитателями, специалистами и педагогами дополнительного образования ДОУ два раза в год - в сентябре и мае текущего учебного года. </w:t>
      </w:r>
    </w:p>
    <w:p w:rsidR="00C74B14" w:rsidRPr="009564B5" w:rsidRDefault="00C74B14" w:rsidP="00C74B14">
      <w:pPr>
        <w:spacing w:after="0" w:line="240" w:lineRule="auto"/>
        <w:ind w:right="5" w:firstLine="698"/>
        <w:jc w:val="both"/>
        <w:rPr>
          <w:rFonts w:ascii="Times New Roman" w:hAnsi="Times New Roman"/>
          <w:sz w:val="24"/>
          <w:szCs w:val="24"/>
        </w:rPr>
      </w:pPr>
      <w:r w:rsidRPr="009564B5">
        <w:rPr>
          <w:rFonts w:ascii="Times New Roman" w:hAnsi="Times New Roman"/>
          <w:sz w:val="24"/>
          <w:szCs w:val="24"/>
        </w:rPr>
        <w:t>Результаты заносятся в общие таблицы, проводится сравнительный анализ качества освоения детьми содержания ООП ДО, АООП ДО, дополнительных общеразвивающих программ на начало и конец учебного года.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анализа качества </w:t>
      </w:r>
      <w:r w:rsidRPr="009564B5">
        <w:rPr>
          <w:rFonts w:ascii="Times New Roman" w:hAnsi="Times New Roman"/>
          <w:sz w:val="24"/>
          <w:szCs w:val="24"/>
        </w:rPr>
        <w:t xml:space="preserve">(динамики) освоения детьми содержания ООП ДО, АООП ДО, дополнительных общеразвивающих программ 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ДОУ </w:t>
      </w:r>
      <w:r w:rsidRPr="009564B5">
        <w:rPr>
          <w:rFonts w:ascii="Times New Roman" w:hAnsi="Times New Roman"/>
          <w:b/>
          <w:color w:val="000000"/>
          <w:sz w:val="24"/>
          <w:szCs w:val="24"/>
        </w:rPr>
        <w:t>(Приложение № 12).</w:t>
      </w:r>
    </w:p>
    <w:p w:rsidR="00C74B14" w:rsidRPr="009564B5" w:rsidRDefault="00C74B14" w:rsidP="00C74B14">
      <w:pPr>
        <w:spacing w:after="0" w:line="240" w:lineRule="auto"/>
        <w:ind w:right="5" w:firstLine="698"/>
        <w:jc w:val="center"/>
        <w:rPr>
          <w:rFonts w:ascii="Times New Roman" w:hAnsi="Times New Roman"/>
          <w:b/>
          <w:sz w:val="24"/>
          <w:szCs w:val="24"/>
        </w:rPr>
      </w:pPr>
      <w:r w:rsidRPr="00CD3427">
        <w:rPr>
          <w:rFonts w:ascii="Times New Roman" w:hAnsi="Times New Roman"/>
          <w:b/>
          <w:sz w:val="28"/>
          <w:szCs w:val="28"/>
        </w:rPr>
        <w:t>3</w:t>
      </w:r>
      <w:r w:rsidRPr="001C6B1E">
        <w:rPr>
          <w:rFonts w:ascii="Times New Roman" w:hAnsi="Times New Roman"/>
          <w:b/>
          <w:sz w:val="24"/>
          <w:szCs w:val="24"/>
        </w:rPr>
        <w:t>.2. Достижения обучающихся (в конкурсах, соревнованиях, олимпиадах различного уровня)</w:t>
      </w:r>
      <w:r w:rsidRPr="009564B5">
        <w:rPr>
          <w:rFonts w:ascii="Times New Roman" w:hAnsi="Times New Roman"/>
          <w:b/>
          <w:sz w:val="24"/>
          <w:szCs w:val="24"/>
          <w:lang w:eastAsia="ar-SA"/>
        </w:rPr>
        <w:tab/>
      </w:r>
    </w:p>
    <w:p w:rsidR="00C74B14" w:rsidRPr="009564B5" w:rsidRDefault="00C74B14" w:rsidP="00C74B14">
      <w:pPr>
        <w:widowControl w:val="0"/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 xml:space="preserve">Показатели </w:t>
      </w:r>
      <w:r w:rsidRPr="009564B5">
        <w:rPr>
          <w:rFonts w:ascii="Times New Roman" w:hAnsi="Times New Roman"/>
          <w:sz w:val="24"/>
          <w:szCs w:val="24"/>
          <w:lang w:eastAsia="ar-SA"/>
        </w:rPr>
        <w:t>оценки достижений, обучающихся (в конкурсах, соревнованиях, олимпиадах</w:t>
      </w:r>
      <w:r w:rsidR="00326141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9564B5">
        <w:rPr>
          <w:rFonts w:ascii="Times New Roman" w:hAnsi="Times New Roman"/>
          <w:sz w:val="24"/>
          <w:szCs w:val="24"/>
          <w:lang w:eastAsia="ar-SA"/>
        </w:rPr>
        <w:t>различного уровня):</w:t>
      </w:r>
      <w:r w:rsidRPr="009564B5">
        <w:rPr>
          <w:rFonts w:ascii="Times New Roman" w:hAnsi="Times New Roman"/>
          <w:sz w:val="24"/>
          <w:szCs w:val="24"/>
          <w:lang w:eastAsia="ar-SA"/>
        </w:rPr>
        <w:tab/>
      </w:r>
    </w:p>
    <w:p w:rsidR="00C74B14" w:rsidRPr="009564B5" w:rsidRDefault="00C74B14" w:rsidP="00C74B14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 xml:space="preserve">массовость участия в олимпиадах, интеллектуальных конкурсах; </w:t>
      </w:r>
    </w:p>
    <w:p w:rsidR="00C74B14" w:rsidRPr="009564B5" w:rsidRDefault="00C74B14" w:rsidP="00C74B14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 xml:space="preserve">результативность участия в олимпиадах, интеллектуальных конкурсах; </w:t>
      </w:r>
    </w:p>
    <w:p w:rsidR="00C74B14" w:rsidRPr="009564B5" w:rsidRDefault="00C74B14" w:rsidP="00C74B14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 xml:space="preserve">массовость участия в конкурсах, смотрах, фестивалях, соревнованиях творческой и спортивной направленности; </w:t>
      </w:r>
    </w:p>
    <w:p w:rsidR="00C74B14" w:rsidRPr="009564B5" w:rsidRDefault="00C74B14" w:rsidP="00C74B14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 xml:space="preserve">результативность участия в конкурсах, смотрах, фестивалях, соревнованиях творческой и спортивной направленности. </w:t>
      </w:r>
    </w:p>
    <w:p w:rsidR="00C74B14" w:rsidRPr="009564B5" w:rsidRDefault="00C74B14" w:rsidP="00C74B14">
      <w:pPr>
        <w:widowControl w:val="0"/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 xml:space="preserve">Критерии </w:t>
      </w:r>
      <w:r w:rsidRPr="009564B5">
        <w:rPr>
          <w:rFonts w:ascii="Times New Roman" w:hAnsi="Times New Roman"/>
          <w:sz w:val="24"/>
          <w:szCs w:val="24"/>
          <w:lang w:eastAsia="ar-SA"/>
        </w:rPr>
        <w:t>оценки достижений, обучающихся (в конкурсах, соревнованиях, олимпиадах</w:t>
      </w:r>
      <w:r w:rsidR="00326141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9564B5">
        <w:rPr>
          <w:rFonts w:ascii="Times New Roman" w:hAnsi="Times New Roman"/>
          <w:sz w:val="24"/>
          <w:szCs w:val="24"/>
          <w:lang w:eastAsia="ar-SA"/>
        </w:rPr>
        <w:t>различного уровня):</w:t>
      </w:r>
      <w:r w:rsidRPr="009564B5">
        <w:rPr>
          <w:rFonts w:ascii="Times New Roman" w:hAnsi="Times New Roman"/>
          <w:sz w:val="24"/>
          <w:szCs w:val="24"/>
          <w:lang w:eastAsia="ar-SA"/>
        </w:rPr>
        <w:tab/>
      </w:r>
    </w:p>
    <w:p w:rsidR="00C74B14" w:rsidRPr="009564B5" w:rsidRDefault="00C74B14" w:rsidP="00C74B14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численность/ доля участников олимпиад, интеллектуальных конкурсов, в общей численности обучающихся - (чел./%);</w:t>
      </w:r>
    </w:p>
    <w:p w:rsidR="00C74B14" w:rsidRPr="009564B5" w:rsidRDefault="00C74B14" w:rsidP="00C74B14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численность/доля участников-победителей и призеров олимпиад, интеллектуальных конкурсов различного уровня, в численности участников - (чел./%);</w:t>
      </w:r>
    </w:p>
    <w:p w:rsidR="00C74B14" w:rsidRPr="009564B5" w:rsidRDefault="00C74B14" w:rsidP="00C74B14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численность/ доля участников конкурсов, в общей численности обучающихся - (чел./%);</w:t>
      </w:r>
    </w:p>
    <w:p w:rsidR="00C74B14" w:rsidRPr="009564B5" w:rsidRDefault="00C74B14" w:rsidP="00C74B14">
      <w:pPr>
        <w:widowControl w:val="0"/>
        <w:numPr>
          <w:ilvl w:val="0"/>
          <w:numId w:val="1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численность/ доля участников-победителей конкурсов, в численности участников- (чел./%).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анализа достижений обучающихся ДОУ (в конкурсах, соревнованиях, олимпиадах различного уровня) </w:t>
      </w:r>
      <w:r w:rsidRPr="009564B5">
        <w:rPr>
          <w:rFonts w:ascii="Times New Roman" w:hAnsi="Times New Roman"/>
          <w:b/>
          <w:color w:val="000000"/>
          <w:sz w:val="24"/>
          <w:szCs w:val="24"/>
        </w:rPr>
        <w:t xml:space="preserve">(Приложение № 13). 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 xml:space="preserve">По результатам анализа достижений готовится аналитическая справка о позитивной динамике участия обучающихся ДОУ в конкурсах, соревнованиях, олимпиадах различного уровня </w:t>
      </w:r>
      <w:r w:rsidRPr="009564B5">
        <w:rPr>
          <w:rFonts w:ascii="Times New Roman" w:hAnsi="Times New Roman"/>
          <w:b/>
          <w:color w:val="000000"/>
          <w:sz w:val="24"/>
          <w:szCs w:val="24"/>
        </w:rPr>
        <w:t>(Приложение № 14).</w:t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center"/>
        <w:rPr>
          <w:rFonts w:ascii="Times New Roman" w:hAnsi="Times New Roman"/>
          <w:sz w:val="24"/>
          <w:szCs w:val="24"/>
          <w:lang w:eastAsia="ar-SA"/>
        </w:rPr>
      </w:pPr>
      <w:r w:rsidRPr="004903E2">
        <w:rPr>
          <w:rFonts w:ascii="Times New Roman" w:hAnsi="Times New Roman"/>
          <w:b/>
          <w:sz w:val="24"/>
          <w:szCs w:val="24"/>
          <w:lang w:eastAsia="ar-SA"/>
        </w:rPr>
        <w:t>3.3. Здоровье воспитанников(динамика)</w:t>
      </w:r>
    </w:p>
    <w:p w:rsidR="00C74B14" w:rsidRPr="009564B5" w:rsidRDefault="00C74B14" w:rsidP="00C74B14">
      <w:pPr>
        <w:widowControl w:val="0"/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contextualSpacing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 xml:space="preserve">Показатели </w:t>
      </w:r>
      <w:r w:rsidRPr="009564B5">
        <w:rPr>
          <w:rFonts w:ascii="Times New Roman" w:hAnsi="Times New Roman"/>
          <w:sz w:val="24"/>
          <w:szCs w:val="24"/>
          <w:lang w:eastAsia="ar-SA"/>
        </w:rPr>
        <w:t>оценки динамики здоровья обучающихся:</w:t>
      </w:r>
    </w:p>
    <w:p w:rsidR="00C74B14" w:rsidRPr="009564B5" w:rsidRDefault="00C74B14" w:rsidP="00C74B14">
      <w:pPr>
        <w:widowControl w:val="0"/>
        <w:numPr>
          <w:ilvl w:val="0"/>
          <w:numId w:val="20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доля посещаемости обучающимися ДОУ (в среднем за год);</w:t>
      </w:r>
    </w:p>
    <w:p w:rsidR="00C74B14" w:rsidRPr="009564B5" w:rsidRDefault="00C74B14" w:rsidP="00C74B14">
      <w:pPr>
        <w:widowControl w:val="0"/>
        <w:numPr>
          <w:ilvl w:val="0"/>
          <w:numId w:val="20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средний показатель пропущенных по болезни дней при посещении ДОУ на одного обучающегося;</w:t>
      </w:r>
    </w:p>
    <w:p w:rsidR="00C74B14" w:rsidRPr="009564B5" w:rsidRDefault="00C74B14" w:rsidP="00C74B14">
      <w:pPr>
        <w:widowControl w:val="0"/>
        <w:numPr>
          <w:ilvl w:val="0"/>
          <w:numId w:val="20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количество случаев травматизма обучающихся в образовательном процессе с потерей трудоспособности в течение 1 дня и более;</w:t>
      </w:r>
    </w:p>
    <w:p w:rsidR="00C74B14" w:rsidRPr="009564B5" w:rsidRDefault="00C74B14" w:rsidP="00C74B14">
      <w:pPr>
        <w:widowControl w:val="0"/>
        <w:numPr>
          <w:ilvl w:val="0"/>
          <w:numId w:val="20"/>
        </w:numPr>
        <w:tabs>
          <w:tab w:val="left" w:pos="284"/>
          <w:tab w:val="left" w:pos="455"/>
        </w:tabs>
        <w:suppressAutoHyphens/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тенденция повышения количества обучающихся 1, 2 групп здоровья по сравнению с предыдущим периодом.</w:t>
      </w:r>
    </w:p>
    <w:p w:rsidR="00C74B14" w:rsidRPr="009564B5" w:rsidRDefault="00C74B14" w:rsidP="00C74B14">
      <w:pPr>
        <w:widowControl w:val="0"/>
        <w:tabs>
          <w:tab w:val="left" w:pos="455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b/>
          <w:sz w:val="24"/>
          <w:szCs w:val="24"/>
          <w:lang w:eastAsia="ar-SA"/>
        </w:rPr>
        <w:t>Критерии</w:t>
      </w:r>
      <w:r w:rsidR="00326141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>оценки</w:t>
      </w:r>
      <w:r w:rsidR="00326141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9564B5">
        <w:rPr>
          <w:rFonts w:ascii="Times New Roman" w:hAnsi="Times New Roman"/>
          <w:bCs/>
          <w:sz w:val="24"/>
          <w:szCs w:val="24"/>
          <w:lang w:eastAsia="ar-SA"/>
        </w:rPr>
        <w:t>динамики здоровья обучающихся: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0 - показатель не представлен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1 - соответствует в меньшей степени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2 - соответствует в большей степени</w:t>
      </w:r>
    </w:p>
    <w:p w:rsidR="00C74B14" w:rsidRPr="009564B5" w:rsidRDefault="00C74B14" w:rsidP="00C74B14">
      <w:pPr>
        <w:widowControl w:val="0"/>
        <w:tabs>
          <w:tab w:val="left" w:pos="567"/>
        </w:tabs>
        <w:suppressAutoHyphens/>
        <w:autoSpaceDE w:val="0"/>
        <w:autoSpaceDN w:val="0"/>
        <w:contextualSpacing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9564B5">
        <w:rPr>
          <w:rFonts w:ascii="Times New Roman" w:hAnsi="Times New Roman"/>
          <w:sz w:val="24"/>
          <w:szCs w:val="24"/>
          <w:lang w:eastAsia="ar-SA"/>
        </w:rPr>
        <w:t>3 - соответствует в полном объеме</w:t>
      </w:r>
    </w:p>
    <w:p w:rsidR="00C74B14" w:rsidRPr="009564B5" w:rsidRDefault="00C74B14" w:rsidP="00C74B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lastRenderedPageBreak/>
        <w:t>Фиксация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результатов контроля производится в картах анализа </w:t>
      </w:r>
      <w:r w:rsidRPr="009564B5">
        <w:rPr>
          <w:rFonts w:ascii="Times New Roman" w:hAnsi="Times New Roman"/>
          <w:bCs/>
          <w:color w:val="000000"/>
          <w:sz w:val="24"/>
          <w:szCs w:val="24"/>
        </w:rPr>
        <w:t xml:space="preserve">здоровья (динамики) обучающихся  ДОУ  </w:t>
      </w:r>
      <w:r w:rsidRPr="009564B5">
        <w:rPr>
          <w:rFonts w:ascii="Times New Roman" w:hAnsi="Times New Roman"/>
          <w:b/>
          <w:color w:val="000000"/>
          <w:sz w:val="24"/>
          <w:szCs w:val="24"/>
        </w:rPr>
        <w:t>(Приложение № 15).</w:t>
      </w:r>
    </w:p>
    <w:p w:rsidR="00C74B14" w:rsidRPr="009564B5" w:rsidRDefault="00C74B14" w:rsidP="00C74B14">
      <w:pPr>
        <w:widowControl w:val="0"/>
        <w:tabs>
          <w:tab w:val="left" w:pos="284"/>
          <w:tab w:val="left" w:pos="455"/>
        </w:tabs>
        <w:suppressAutoHyphens/>
        <w:autoSpaceDE w:val="0"/>
        <w:autoSpaceDN w:val="0"/>
        <w:ind w:left="720"/>
        <w:contextualSpacing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CD3427">
        <w:rPr>
          <w:rFonts w:ascii="Times New Roman" w:hAnsi="Times New Roman"/>
          <w:b/>
          <w:sz w:val="24"/>
          <w:szCs w:val="24"/>
          <w:lang w:eastAsia="ar-SA"/>
        </w:rPr>
        <w:t>3.4. Удовлетворенность родителей (законных представителей) воспитанников качеством образовательных результатов</w:t>
      </w:r>
    </w:p>
    <w:p w:rsidR="00C74B14" w:rsidRPr="009564B5" w:rsidRDefault="00C74B14" w:rsidP="00C74B14">
      <w:pPr>
        <w:spacing w:after="0" w:line="240" w:lineRule="auto"/>
        <w:ind w:right="5" w:firstLine="709"/>
        <w:jc w:val="both"/>
        <w:rPr>
          <w:rFonts w:ascii="Times New Roman" w:hAnsi="Times New Roman"/>
          <w:bCs/>
          <w:sz w:val="24"/>
        </w:rPr>
      </w:pPr>
      <w:r w:rsidRPr="009564B5">
        <w:rPr>
          <w:rFonts w:ascii="Times New Roman" w:hAnsi="Times New Roman"/>
          <w:color w:val="000000"/>
          <w:sz w:val="24"/>
          <w:szCs w:val="24"/>
        </w:rPr>
        <w:t xml:space="preserve">Мониторинг удовлетворенности родителей (законных представителей) обучающихся качеством образовательных результатов проводится на основе </w:t>
      </w:r>
      <w:r w:rsidRPr="009564B5">
        <w:rPr>
          <w:rFonts w:ascii="Times New Roman" w:hAnsi="Times New Roman"/>
          <w:bCs/>
          <w:color w:val="000000"/>
          <w:sz w:val="24"/>
          <w:szCs w:val="24"/>
        </w:rPr>
        <w:t>анкетирования</w:t>
      </w:r>
      <w:r w:rsidR="00326141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родителей </w:t>
      </w:r>
      <w:r w:rsidRPr="009564B5">
        <w:rPr>
          <w:rFonts w:ascii="Times New Roman" w:hAnsi="Times New Roman"/>
          <w:bCs/>
          <w:sz w:val="24"/>
        </w:rPr>
        <w:t xml:space="preserve">(законных представителей) обучающихся. </w:t>
      </w:r>
    </w:p>
    <w:p w:rsidR="00C74B14" w:rsidRPr="009564B5" w:rsidRDefault="00C74B14" w:rsidP="00C74B14">
      <w:pPr>
        <w:spacing w:after="0" w:line="240" w:lineRule="auto"/>
        <w:ind w:right="5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sz w:val="24"/>
        </w:rPr>
        <w:t xml:space="preserve">Анкетирование родителей (законных представителей) может осуществляться как в простой письменной форме, так и в электронной форме. Для этого электронная форма анкеты размещается на официальном сайте дошкольного учреждения в разделе «Анкеты», затем дается объявление председателям родительских комитетов групп (также </w:t>
      </w:r>
      <w:proofErr w:type="spellStart"/>
      <w:r w:rsidRPr="009564B5">
        <w:rPr>
          <w:rFonts w:ascii="Times New Roman" w:hAnsi="Times New Roman"/>
          <w:bCs/>
          <w:sz w:val="24"/>
        </w:rPr>
        <w:t>электронно</w:t>
      </w:r>
      <w:proofErr w:type="spellEnd"/>
      <w:r w:rsidRPr="009564B5">
        <w:rPr>
          <w:rFonts w:ascii="Times New Roman" w:hAnsi="Times New Roman"/>
          <w:bCs/>
          <w:sz w:val="24"/>
        </w:rPr>
        <w:t xml:space="preserve"> через </w:t>
      </w:r>
      <w:proofErr w:type="spellStart"/>
      <w:r w:rsidRPr="009564B5">
        <w:rPr>
          <w:rFonts w:ascii="Times New Roman" w:hAnsi="Times New Roman"/>
          <w:bCs/>
          <w:sz w:val="24"/>
        </w:rPr>
        <w:t>WhatsApp</w:t>
      </w:r>
      <w:proofErr w:type="spellEnd"/>
      <w:r w:rsidRPr="009564B5">
        <w:rPr>
          <w:rFonts w:ascii="Times New Roman" w:hAnsi="Times New Roman"/>
          <w:bCs/>
          <w:sz w:val="24"/>
        </w:rPr>
        <w:t> — популярную бесплатную систему мгновенного обмена текстовыми сообщениями), председатели родительских комитетов групп доводят информацию о необходимости пройти анкетирование до всех родителей ДОУ. Тем самым происходит экономия ресурсов, времени, трудоемкости процесса.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bCs/>
          <w:sz w:val="24"/>
          <w:szCs w:val="24"/>
        </w:rPr>
        <w:t>Показатели</w:t>
      </w:r>
      <w:r w:rsidRPr="009564B5">
        <w:rPr>
          <w:rFonts w:ascii="Times New Roman" w:hAnsi="Times New Roman"/>
          <w:bCs/>
          <w:sz w:val="24"/>
          <w:szCs w:val="24"/>
        </w:rPr>
        <w:t xml:space="preserve"> удовлетворенности родителей (законных представителей) обучающихся </w:t>
      </w:r>
      <w:r w:rsidRPr="009564B5">
        <w:rPr>
          <w:rFonts w:ascii="Times New Roman" w:hAnsi="Times New Roman"/>
          <w:bCs/>
          <w:color w:val="000000"/>
          <w:sz w:val="24"/>
          <w:szCs w:val="24"/>
        </w:rPr>
        <w:t>качеством образовательных результатов: 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iCs/>
          <w:color w:val="000000"/>
          <w:sz w:val="24"/>
          <w:szCs w:val="24"/>
        </w:rPr>
        <w:t>Оснащенность ДОУ</w:t>
      </w:r>
      <w:r w:rsidRPr="009564B5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детский сад достаточно обеспечен развивающими игрушками, игровым оборудованием, позволяющим удовлетворить интересы ребенка;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участок детского сада оснащен современным и разнообразным оборудованием, привлекательным для детей и обеспечивающим оптимальную двигательную активность каждого ребенка;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в детском саду созданы условия для физического развития и укрепления здоровья ребёнка;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детский сад оптимально оснащен техническим оборудованием: телевизорами, мультимедийными устройствами, музыкальными центрами, компьютерами, другой техникой;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в детском саду достаточно книг, пособий, детских журналов, методических материалов для организации качественного педагогического процесса.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bCs/>
          <w:iCs/>
          <w:color w:val="000000"/>
          <w:sz w:val="24"/>
          <w:szCs w:val="24"/>
        </w:rPr>
        <w:t>Квалифицированность педагогов</w:t>
      </w:r>
      <w:r w:rsidRPr="009564B5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в детском саду работают доброжелательные и вежливые педагоги и специалисты;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в детском саду работают квалифицированные и компетентные педагоги и специалисты;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все педагоги создают комфортные и безопасные условия для каждого ребенка;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 xml:space="preserve">педагоги детского сада находят индивидуальный подход к каждому ребенку; 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в детском саду воспитатели и специалисты (музыкальный руководитель, инструктор по физической культуре, педагоги дополнительного образования) оптимально согласуют свои цели для полноценного обучения, развития и воспитания ребенка;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в детском саду предоставлен широкий спектр дополнительных образованных услуг по разным направлениям развития ребенка.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bCs/>
          <w:iCs/>
          <w:color w:val="000000"/>
          <w:sz w:val="24"/>
          <w:szCs w:val="24"/>
        </w:rPr>
        <w:t>Обучение и развитие ребенка в ДОУ</w:t>
      </w:r>
      <w:r w:rsidRPr="009564B5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 xml:space="preserve">ребенок с интересом и пользой проводит время в детском саду, его привлекают к участию в организуемых мероприятиях; 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в детском саду созданы все условия для раскрытия способностей ребенка, удовлетворения его познавательных интересов и разумных потребностей;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в успехах ребенка есть очевидные заслуги педагогов детского сада;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благодаря посещению детского сада ребенок легко общается со взрослыми и сверстниками;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благодаря посещению детского сада ребенок приобрел соответствующие возрасту необходимые знания и умения;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режим работы детского сада оптимален для полноценного развития ребенка и удобен для родителей;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lastRenderedPageBreak/>
        <w:t>благодаря посещению детского сада ребенок готов к поступлению в школу (оценка дается по отношению к ребенку старшей и подготовительной групп).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bCs/>
          <w:iCs/>
          <w:color w:val="000000"/>
          <w:sz w:val="24"/>
          <w:szCs w:val="24"/>
        </w:rPr>
        <w:t>Взаимодействие с ДОУ</w:t>
      </w:r>
      <w:r w:rsidRPr="009564B5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родителям доступна полная информация о жизнедеятельности ребенка в детском саду;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педагоги предоставляют консультационную и иную помощь родителям в вопросах воспитания ребенка;</w:t>
      </w:r>
    </w:p>
    <w:p w:rsidR="00C74B14" w:rsidRPr="009564B5" w:rsidRDefault="00C74B14" w:rsidP="00C74B1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любые предложения родителей оперативно рассматриваются администрацией и педагогами детского сада, учитываются при дальнейшей работе.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bCs/>
          <w:color w:val="000000"/>
          <w:sz w:val="24"/>
          <w:szCs w:val="24"/>
        </w:rPr>
        <w:t>Критерии</w:t>
      </w:r>
      <w:r w:rsidR="00326141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9564B5">
        <w:rPr>
          <w:rFonts w:ascii="Times New Roman" w:hAnsi="Times New Roman"/>
          <w:bCs/>
          <w:sz w:val="24"/>
          <w:szCs w:val="24"/>
        </w:rPr>
        <w:t xml:space="preserve">удовлетворенности родителей (законных представителей) обучающихся </w:t>
      </w:r>
      <w:r w:rsidRPr="009564B5">
        <w:rPr>
          <w:rFonts w:ascii="Times New Roman" w:hAnsi="Times New Roman"/>
          <w:bCs/>
          <w:color w:val="000000"/>
          <w:sz w:val="24"/>
          <w:szCs w:val="24"/>
        </w:rPr>
        <w:t>качеством образовательных результатов: 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 xml:space="preserve">- Согласен; 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- Скорее согласен, чем не согласен;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 xml:space="preserve">- Скорее не согласен, чем согласен; 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Cs/>
          <w:color w:val="000000"/>
          <w:sz w:val="24"/>
          <w:szCs w:val="24"/>
        </w:rPr>
        <w:t>- Совершенно не согласен.</w:t>
      </w:r>
    </w:p>
    <w:p w:rsidR="00C74B14" w:rsidRPr="009564B5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9564B5">
        <w:rPr>
          <w:rFonts w:ascii="Times New Roman" w:hAnsi="Times New Roman"/>
          <w:b/>
          <w:color w:val="000000"/>
          <w:sz w:val="24"/>
          <w:szCs w:val="24"/>
        </w:rPr>
        <w:t>Фиксация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результатов анкетирования родителей </w:t>
      </w:r>
      <w:r w:rsidRPr="009564B5">
        <w:rPr>
          <w:rFonts w:ascii="Times New Roman" w:hAnsi="Times New Roman"/>
          <w:bCs/>
          <w:sz w:val="24"/>
          <w:szCs w:val="24"/>
        </w:rPr>
        <w:t xml:space="preserve">(законных представителей) обучающихся </w:t>
      </w:r>
      <w:r w:rsidRPr="009564B5">
        <w:rPr>
          <w:rFonts w:ascii="Times New Roman" w:hAnsi="Times New Roman"/>
          <w:b/>
          <w:bCs/>
          <w:color w:val="000000"/>
          <w:sz w:val="24"/>
          <w:szCs w:val="24"/>
        </w:rPr>
        <w:t xml:space="preserve">(Приложение № 16 - </w:t>
      </w:r>
      <w:r w:rsidRPr="009564B5">
        <w:rPr>
          <w:rFonts w:ascii="Times New Roman" w:hAnsi="Times New Roman"/>
          <w:bCs/>
          <w:color w:val="000000"/>
          <w:sz w:val="24"/>
          <w:szCs w:val="24"/>
        </w:rPr>
        <w:t xml:space="preserve">анкета для родителей) </w:t>
      </w:r>
      <w:r w:rsidRPr="009564B5">
        <w:rPr>
          <w:rFonts w:ascii="Times New Roman" w:hAnsi="Times New Roman"/>
          <w:b/>
          <w:bCs/>
          <w:color w:val="000000"/>
          <w:sz w:val="24"/>
          <w:szCs w:val="24"/>
        </w:rPr>
        <w:t>производится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в </w:t>
      </w:r>
      <w:r w:rsidRPr="009564B5">
        <w:rPr>
          <w:rFonts w:ascii="Times New Roman" w:hAnsi="Times New Roman"/>
          <w:bCs/>
          <w:color w:val="000000"/>
          <w:sz w:val="24"/>
          <w:szCs w:val="24"/>
        </w:rPr>
        <w:t>качественном и количественном анализе</w:t>
      </w:r>
      <w:r w:rsidRPr="009564B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9564B5">
        <w:rPr>
          <w:rFonts w:ascii="Times New Roman" w:hAnsi="Times New Roman"/>
          <w:b/>
          <w:bCs/>
          <w:color w:val="000000"/>
          <w:sz w:val="24"/>
          <w:szCs w:val="24"/>
        </w:rPr>
        <w:t xml:space="preserve">Приложение № 17 - </w:t>
      </w:r>
      <w:r w:rsidRPr="009564B5">
        <w:rPr>
          <w:rFonts w:ascii="Times New Roman" w:hAnsi="Times New Roman"/>
          <w:bCs/>
          <w:color w:val="000000"/>
          <w:sz w:val="24"/>
          <w:szCs w:val="24"/>
        </w:rPr>
        <w:t>качественный и количественный анализ результатов анкетирования родителей (законных представителей) обучающихся).</w:t>
      </w: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74B14" w:rsidRDefault="00C74B14" w:rsidP="00C74B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sectPr w:rsidR="00C74B14" w:rsidSect="00C74B14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34A86"/>
    <w:multiLevelType w:val="hybridMultilevel"/>
    <w:tmpl w:val="8FAE94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9492A"/>
    <w:multiLevelType w:val="hybridMultilevel"/>
    <w:tmpl w:val="061A60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3F62F4"/>
    <w:multiLevelType w:val="hybridMultilevel"/>
    <w:tmpl w:val="E5DA8D1C"/>
    <w:lvl w:ilvl="0" w:tplc="CF64EF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44DE6908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EA0491"/>
    <w:multiLevelType w:val="hybridMultilevel"/>
    <w:tmpl w:val="D48823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0D0BBD"/>
    <w:multiLevelType w:val="hybridMultilevel"/>
    <w:tmpl w:val="2814D5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7D2CCE"/>
    <w:multiLevelType w:val="hybridMultilevel"/>
    <w:tmpl w:val="249AA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170529"/>
    <w:multiLevelType w:val="hybridMultilevel"/>
    <w:tmpl w:val="4EE64A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DA4364"/>
    <w:multiLevelType w:val="hybridMultilevel"/>
    <w:tmpl w:val="12B27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360D14"/>
    <w:multiLevelType w:val="hybridMultilevel"/>
    <w:tmpl w:val="B24201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0E7E84"/>
    <w:multiLevelType w:val="hybridMultilevel"/>
    <w:tmpl w:val="A5BA7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FC6246"/>
    <w:multiLevelType w:val="hybridMultilevel"/>
    <w:tmpl w:val="B0DC77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723AD7"/>
    <w:multiLevelType w:val="hybridMultilevel"/>
    <w:tmpl w:val="0F64F3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C342BC"/>
    <w:multiLevelType w:val="hybridMultilevel"/>
    <w:tmpl w:val="F5EE709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0180AAE"/>
    <w:multiLevelType w:val="hybridMultilevel"/>
    <w:tmpl w:val="B980F6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F67213"/>
    <w:multiLevelType w:val="hybridMultilevel"/>
    <w:tmpl w:val="FA0AE7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F64267"/>
    <w:multiLevelType w:val="hybridMultilevel"/>
    <w:tmpl w:val="441C4A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E51416"/>
    <w:multiLevelType w:val="hybridMultilevel"/>
    <w:tmpl w:val="927AE9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EC6B3F"/>
    <w:multiLevelType w:val="hybridMultilevel"/>
    <w:tmpl w:val="4F96BE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8021A4"/>
    <w:multiLevelType w:val="hybridMultilevel"/>
    <w:tmpl w:val="91F01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304C19"/>
    <w:multiLevelType w:val="hybridMultilevel"/>
    <w:tmpl w:val="44D65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833E11"/>
    <w:multiLevelType w:val="hybridMultilevel"/>
    <w:tmpl w:val="981CE69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8"/>
  </w:num>
  <w:num w:numId="3">
    <w:abstractNumId w:val="8"/>
  </w:num>
  <w:num w:numId="4">
    <w:abstractNumId w:val="13"/>
  </w:num>
  <w:num w:numId="5">
    <w:abstractNumId w:val="20"/>
  </w:num>
  <w:num w:numId="6">
    <w:abstractNumId w:val="17"/>
  </w:num>
  <w:num w:numId="7">
    <w:abstractNumId w:val="5"/>
  </w:num>
  <w:num w:numId="8">
    <w:abstractNumId w:val="0"/>
  </w:num>
  <w:num w:numId="9">
    <w:abstractNumId w:val="11"/>
  </w:num>
  <w:num w:numId="10">
    <w:abstractNumId w:val="19"/>
  </w:num>
  <w:num w:numId="11">
    <w:abstractNumId w:val="16"/>
  </w:num>
  <w:num w:numId="12">
    <w:abstractNumId w:val="9"/>
  </w:num>
  <w:num w:numId="13">
    <w:abstractNumId w:val="3"/>
  </w:num>
  <w:num w:numId="14">
    <w:abstractNumId w:val="4"/>
  </w:num>
  <w:num w:numId="15">
    <w:abstractNumId w:val="14"/>
  </w:num>
  <w:num w:numId="16">
    <w:abstractNumId w:val="7"/>
  </w:num>
  <w:num w:numId="17">
    <w:abstractNumId w:val="1"/>
  </w:num>
  <w:num w:numId="18">
    <w:abstractNumId w:val="6"/>
  </w:num>
  <w:num w:numId="19">
    <w:abstractNumId w:val="10"/>
  </w:num>
  <w:num w:numId="20">
    <w:abstractNumId w:val="12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E0979"/>
    <w:rsid w:val="001268D5"/>
    <w:rsid w:val="002F426D"/>
    <w:rsid w:val="00326141"/>
    <w:rsid w:val="006D4C0A"/>
    <w:rsid w:val="00A54B93"/>
    <w:rsid w:val="00AF3BFB"/>
    <w:rsid w:val="00C74B14"/>
    <w:rsid w:val="00E13D5D"/>
    <w:rsid w:val="00F86C04"/>
    <w:rsid w:val="00FE0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8C86247"/>
  <w15:docId w15:val="{6A67D9B3-16BA-468A-BA82-06CF602C8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26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74B14"/>
    <w:pPr>
      <w:suppressAutoHyphens/>
      <w:ind w:left="720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iro-nir.ru/index.php/sbornik-materialov.htm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7731</Words>
  <Characters>44072</Characters>
  <Application>Microsoft Office Word</Application>
  <DocSecurity>0</DocSecurity>
  <Lines>367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6</cp:revision>
  <cp:lastPrinted>2023-04-27T09:40:00Z</cp:lastPrinted>
  <dcterms:created xsi:type="dcterms:W3CDTF">2023-03-03T10:11:00Z</dcterms:created>
  <dcterms:modified xsi:type="dcterms:W3CDTF">2023-04-27T11:38:00Z</dcterms:modified>
</cp:coreProperties>
</file>